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2A4F7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Style w:val="4"/>
          <w:rFonts w:hint="eastAsia" w:ascii="Times New Roman" w:hAnsi="Times New Roman" w:eastAsia="黑体" w:cs="黑体"/>
          <w:bCs w:val="0"/>
          <w:color w:val="44444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Times New Roman" w:hAnsi="Times New Roman" w:eastAsia="黑体" w:cs="黑体"/>
          <w:bCs w:val="0"/>
          <w:color w:val="444444"/>
          <w:kern w:val="0"/>
          <w:sz w:val="32"/>
          <w:szCs w:val="32"/>
          <w:shd w:val="clear" w:fill="FFFFFF"/>
          <w:lang w:val="en-US" w:eastAsia="zh-CN" w:bidi="ar"/>
        </w:rPr>
        <w:t>潍坊前进焊材有限公司</w:t>
      </w:r>
    </w:p>
    <w:p w14:paraId="03F3D041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黑体" w:cs="Times New Roman"/>
          <w:bCs w:val="0"/>
          <w:color w:val="444444"/>
          <w:kern w:val="0"/>
          <w:sz w:val="32"/>
          <w:szCs w:val="32"/>
          <w:shd w:val="clear" w:fill="FFFFFF"/>
          <w:lang w:val="en-US" w:bidi="ar"/>
        </w:rPr>
      </w:pPr>
      <w:r>
        <w:rPr>
          <w:rStyle w:val="4"/>
          <w:rFonts w:hint="eastAsia" w:ascii="Times New Roman" w:hAnsi="Times New Roman" w:eastAsia="黑体" w:cs="黑体"/>
          <w:bCs w:val="0"/>
          <w:color w:val="444444"/>
          <w:kern w:val="0"/>
          <w:sz w:val="32"/>
          <w:szCs w:val="32"/>
          <w:shd w:val="clear" w:fill="FFFFFF"/>
          <w:lang w:val="en-US" w:eastAsia="zh-CN" w:bidi="ar"/>
        </w:rPr>
        <w:t>镀液处理回用及零排放系统项目第一次公示</w:t>
      </w:r>
    </w:p>
    <w:p w14:paraId="736EE23C">
      <w:pPr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</w:p>
    <w:p w14:paraId="75DF1320">
      <w:pPr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根据生态环境部《环境影响评价公众参与办法》（生态环境部 第4号）、《建设项目环境影响评价信息公开机制方案》（环发〔2015〕162号）等相关要求，现将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潍坊前进焊材有限公司</w:t>
      </w:r>
      <w:r>
        <w:rPr>
          <w:rFonts w:hint="eastAsia" w:ascii="Times New Roman" w:hAnsi="Times New Roman" w:cs="Times New Roman"/>
          <w:sz w:val="24"/>
          <w:szCs w:val="28"/>
          <w:lang w:eastAsia="zh-CN"/>
        </w:rPr>
        <w:t>镀液处理回用及零排放系统项目</w:t>
      </w:r>
      <w:r>
        <w:rPr>
          <w:rFonts w:ascii="Times New Roman" w:hAnsi="Times New Roman" w:cs="Times New Roman"/>
          <w:sz w:val="24"/>
          <w:szCs w:val="28"/>
        </w:rPr>
        <w:t>环境影响评价的有关信息予以公告。</w:t>
      </w:r>
    </w:p>
    <w:p w14:paraId="330C9CC3">
      <w:pPr>
        <w:snapToGrid w:val="0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一、建设项目名称及概况</w:t>
      </w:r>
    </w:p>
    <w:p w14:paraId="5D4BCA49">
      <w:pPr>
        <w:snapToGrid w:val="0"/>
        <w:spacing w:line="360" w:lineRule="auto"/>
        <w:rPr>
          <w:rFonts w:hint="eastAsia" w:ascii="Times New Roman" w:hAnsi="Times New Roman" w:cs="Times New Roman" w:eastAsiaTheme="minorEastAsia"/>
          <w:sz w:val="24"/>
          <w:szCs w:val="28"/>
          <w:lang w:eastAsia="zh-CN"/>
        </w:rPr>
      </w:pPr>
      <w:r>
        <w:rPr>
          <w:rFonts w:ascii="Times New Roman" w:hAnsi="Times New Roman" w:cs="Times New Roman"/>
          <w:sz w:val="24"/>
          <w:szCs w:val="28"/>
        </w:rPr>
        <w:t>项目名称：</w:t>
      </w:r>
      <w:r>
        <w:rPr>
          <w:rFonts w:hint="eastAsia" w:ascii="Times New Roman" w:hAnsi="Times New Roman" w:cs="Times New Roman"/>
          <w:sz w:val="24"/>
          <w:szCs w:val="28"/>
          <w:lang w:eastAsia="zh-CN"/>
        </w:rPr>
        <w:t>镀液处理回用及零排放系统项目</w:t>
      </w:r>
    </w:p>
    <w:p w14:paraId="2712A4BB">
      <w:pPr>
        <w:snapToGrid w:val="0"/>
        <w:spacing w:line="360" w:lineRule="auto"/>
        <w:rPr>
          <w:rFonts w:hint="eastAsia" w:ascii="Times New Roman" w:hAnsi="Times New Roman" w:cs="Times New Roman" w:eastAsiaTheme="minorEastAsia"/>
          <w:sz w:val="24"/>
          <w:szCs w:val="28"/>
          <w:lang w:val="en-US" w:eastAsia="zh-CN"/>
        </w:rPr>
      </w:pPr>
      <w:r>
        <w:rPr>
          <w:rFonts w:ascii="Times New Roman" w:hAnsi="Times New Roman" w:cs="Times New Roman"/>
          <w:sz w:val="24"/>
          <w:szCs w:val="28"/>
        </w:rPr>
        <w:t>建设性质：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改建</w:t>
      </w:r>
      <w:bookmarkStart w:id="0" w:name="_GoBack"/>
      <w:bookmarkEnd w:id="0"/>
    </w:p>
    <w:p w14:paraId="1DC69D7C">
      <w:pPr>
        <w:snapToGrid w:val="0"/>
        <w:spacing w:line="360" w:lineRule="auto"/>
        <w:rPr>
          <w:rFonts w:hint="eastAsia"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</w:rPr>
        <w:t>项目基本情况：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项目在现有70t/d废镀铜液再生装置原址建设，全部拆除现有装置，新增1套日处理能力为5t/d的废镀铜液再生装置，包括原料存储、蒸发浓缩、冷凝回收、结晶分离等设备。配套建设天然气管道、电控系统、环保设施等。</w:t>
      </w:r>
    </w:p>
    <w:p w14:paraId="46C4C789">
      <w:pPr>
        <w:tabs>
          <w:tab w:val="left" w:pos="6688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sz w:val="24"/>
          <w:szCs w:val="28"/>
          <w:lang w:eastAsia="zh-CN"/>
        </w:rPr>
      </w:pPr>
      <w:r>
        <w:rPr>
          <w:rFonts w:ascii="Times New Roman" w:hAnsi="Times New Roman" w:cs="Times New Roman"/>
          <w:sz w:val="24"/>
          <w:szCs w:val="28"/>
        </w:rPr>
        <w:t>二、项目建设单位及联系方式</w:t>
      </w:r>
      <w:r>
        <w:rPr>
          <w:rFonts w:hint="eastAsia" w:ascii="Times New Roman" w:hAnsi="Times New Roman" w:cs="Times New Roman"/>
          <w:sz w:val="24"/>
          <w:szCs w:val="28"/>
          <w:lang w:eastAsia="zh-CN"/>
        </w:rPr>
        <w:tab/>
      </w:r>
    </w:p>
    <w:p w14:paraId="0148BC50">
      <w:pPr>
        <w:snapToGrid w:val="0"/>
        <w:spacing w:line="360" w:lineRule="auto"/>
        <w:rPr>
          <w:rFonts w:hint="eastAsia" w:ascii="Times New Roman" w:hAnsi="Times New Roman" w:cs="Times New Roman"/>
          <w:sz w:val="24"/>
          <w:szCs w:val="28"/>
          <w:lang w:eastAsia="zh-CN"/>
        </w:rPr>
      </w:pPr>
      <w:r>
        <w:rPr>
          <w:rFonts w:ascii="Times New Roman" w:hAnsi="Times New Roman" w:cs="Times New Roman"/>
          <w:sz w:val="24"/>
          <w:szCs w:val="28"/>
        </w:rPr>
        <w:t>建设单位：</w:t>
      </w:r>
      <w:r>
        <w:rPr>
          <w:rFonts w:hint="eastAsia" w:ascii="Times New Roman" w:hAnsi="Times New Roman" w:cs="Times New Roman"/>
          <w:sz w:val="24"/>
          <w:szCs w:val="28"/>
          <w:lang w:eastAsia="zh-CN"/>
        </w:rPr>
        <w:t>潍坊前进焊材有限公司</w:t>
      </w:r>
    </w:p>
    <w:p w14:paraId="7D45A242">
      <w:pPr>
        <w:snapToGrid w:val="0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联系地址：潍坊市钢厂工业园潍钢东路</w:t>
      </w:r>
      <w:r>
        <w:rPr>
          <w:rFonts w:hint="eastAsia" w:ascii="Times New Roman" w:hAnsi="Times New Roman" w:cs="Times New Roman"/>
          <w:sz w:val="24"/>
          <w:szCs w:val="28"/>
          <w:lang w:eastAsia="zh-CN"/>
        </w:rPr>
        <w:t>潍坊前进焊材有限公司</w:t>
      </w:r>
      <w:r>
        <w:rPr>
          <w:rFonts w:ascii="Times New Roman" w:hAnsi="Times New Roman" w:cs="Times New Roman"/>
          <w:sz w:val="24"/>
          <w:szCs w:val="28"/>
        </w:rPr>
        <w:t>邮政编码：261201</w:t>
      </w:r>
    </w:p>
    <w:p w14:paraId="1EE65C24">
      <w:pPr>
        <w:snapToGrid w:val="0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联系人：</w:t>
      </w:r>
      <w:r>
        <w:rPr>
          <w:rFonts w:hint="eastAsia" w:ascii="Times New Roman" w:hAnsi="Times New Roman" w:cs="Times New Roman"/>
          <w:sz w:val="24"/>
          <w:szCs w:val="28"/>
        </w:rPr>
        <w:t>赵丹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 xml:space="preserve"> 0536-7526725</w:t>
      </w:r>
    </w:p>
    <w:p w14:paraId="5EE51CF6">
      <w:pPr>
        <w:snapToGrid w:val="0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三、环境影响评价机构的名称和联系方式</w:t>
      </w:r>
    </w:p>
    <w:p w14:paraId="70675A2A">
      <w:pPr>
        <w:snapToGrid w:val="0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环境影响评价单位：潍坊绿诚环保</w:t>
      </w:r>
      <w:r>
        <w:rPr>
          <w:rFonts w:hint="eastAsia" w:ascii="Times New Roman" w:hAnsi="Times New Roman" w:cs="Times New Roman"/>
          <w:sz w:val="24"/>
          <w:szCs w:val="28"/>
          <w:lang w:eastAsia="zh-CN"/>
        </w:rPr>
        <w:t>科技</w:t>
      </w:r>
      <w:r>
        <w:rPr>
          <w:rFonts w:ascii="Times New Roman" w:hAnsi="Times New Roman" w:cs="Times New Roman"/>
          <w:sz w:val="24"/>
          <w:szCs w:val="28"/>
        </w:rPr>
        <w:t>有限公司</w:t>
      </w:r>
    </w:p>
    <w:p w14:paraId="392AE047">
      <w:pPr>
        <w:snapToGrid w:val="0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联系地址：山东省潍坊市高新区东风街天润大厦1907室</w:t>
      </w:r>
    </w:p>
    <w:p w14:paraId="0AFAC777">
      <w:pPr>
        <w:snapToGrid w:val="0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联 系 人：夏工15689876769</w:t>
      </w:r>
    </w:p>
    <w:p w14:paraId="438A1925">
      <w:pPr>
        <w:snapToGrid w:val="0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电子邮箱：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459926221</w:t>
      </w:r>
      <w:r>
        <w:rPr>
          <w:rFonts w:ascii="Times New Roman" w:hAnsi="Times New Roman" w:cs="Times New Roman"/>
          <w:sz w:val="24"/>
          <w:szCs w:val="28"/>
        </w:rPr>
        <w:t>@qq.com</w:t>
      </w:r>
    </w:p>
    <w:p w14:paraId="079912DB">
      <w:pPr>
        <w:snapToGrid w:val="0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四、公众意见表的网络连接</w:t>
      </w:r>
    </w:p>
    <w:p w14:paraId="7552A4DA">
      <w:pPr>
        <w:snapToGrid w:val="0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http://www.mee.gov.cn/xxgk2018/xxgk/xxgk01/201810/t20181024_665329.html</w:t>
      </w:r>
    </w:p>
    <w:p w14:paraId="32E085E0">
      <w:pPr>
        <w:snapToGrid w:val="0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五、提交公众意见表的方式和途径、起止日期</w:t>
      </w:r>
    </w:p>
    <w:p w14:paraId="09B06971">
      <w:pPr>
        <w:snapToGrid w:val="0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公众可以通过电话、传真、电子邮件、信件等方式提出关于项目建设的意见或建议。</w:t>
      </w:r>
    </w:p>
    <w:p w14:paraId="52CA1696">
      <w:pPr>
        <w:snapToGrid w:val="0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本次征求意见时间从公示之日起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28"/>
        </w:rPr>
        <w:t>个工作日内：202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6</w:t>
      </w:r>
      <w:r>
        <w:rPr>
          <w:rFonts w:ascii="Times New Roman" w:hAnsi="Times New Roman" w:cs="Times New Roman"/>
          <w:sz w:val="24"/>
          <w:szCs w:val="28"/>
        </w:rPr>
        <w:t>年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1</w:t>
      </w:r>
      <w:r>
        <w:rPr>
          <w:rFonts w:ascii="Times New Roman" w:hAnsi="Times New Roman" w:cs="Times New Roman"/>
          <w:sz w:val="24"/>
          <w:szCs w:val="28"/>
        </w:rPr>
        <w:t>月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28"/>
        </w:rPr>
        <w:t>日~202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6</w:t>
      </w:r>
      <w:r>
        <w:rPr>
          <w:rFonts w:ascii="Times New Roman" w:hAnsi="Times New Roman" w:cs="Times New Roman"/>
          <w:sz w:val="24"/>
          <w:szCs w:val="28"/>
        </w:rPr>
        <w:t>年1月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9</w:t>
      </w:r>
      <w:r>
        <w:rPr>
          <w:rFonts w:ascii="Times New Roman" w:hAnsi="Times New Roman" w:cs="Times New Roman"/>
          <w:sz w:val="24"/>
          <w:szCs w:val="28"/>
        </w:rPr>
        <w:t>日</w:t>
      </w:r>
    </w:p>
    <w:p w14:paraId="141EEEBF">
      <w:pPr>
        <w:snapToGrid w:val="0"/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47DDBA56">
      <w:pPr>
        <w:snapToGrid w:val="0"/>
        <w:spacing w:line="360" w:lineRule="auto"/>
        <w:jc w:val="right"/>
        <w:rPr>
          <w:rFonts w:hint="eastAsia" w:ascii="Times New Roman" w:hAnsi="Times New Roman" w:cs="Times New Roman"/>
          <w:sz w:val="24"/>
          <w:szCs w:val="28"/>
          <w:lang w:eastAsia="zh-CN"/>
        </w:rPr>
      </w:pPr>
      <w:r>
        <w:rPr>
          <w:rFonts w:hint="eastAsia" w:ascii="Times New Roman" w:hAnsi="Times New Roman" w:cs="Times New Roman"/>
          <w:sz w:val="24"/>
          <w:szCs w:val="28"/>
          <w:lang w:eastAsia="zh-CN"/>
        </w:rPr>
        <w:t>潍坊前进焊材有限公司</w:t>
      </w:r>
    </w:p>
    <w:p w14:paraId="61BA0038">
      <w:pPr>
        <w:snapToGrid w:val="0"/>
        <w:spacing w:line="360" w:lineRule="auto"/>
        <w:jc w:val="right"/>
        <w:rPr>
          <w:rFonts w:hint="eastAsia" w:ascii="Times New Roman" w:hAnsi="Times New Roman" w:cs="Times New Roman"/>
          <w:sz w:val="24"/>
          <w:szCs w:val="28"/>
          <w:lang w:eastAsia="zh-CN"/>
        </w:rPr>
      </w:pPr>
      <w:r>
        <w:rPr>
          <w:rFonts w:ascii="Times New Roman" w:hAnsi="Times New Roman" w:cs="Times New Roman"/>
          <w:sz w:val="24"/>
          <w:szCs w:val="28"/>
        </w:rPr>
        <w:t>202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6</w:t>
      </w:r>
      <w:r>
        <w:rPr>
          <w:rFonts w:ascii="Times New Roman" w:hAnsi="Times New Roman" w:cs="Times New Roman"/>
          <w:sz w:val="24"/>
          <w:szCs w:val="28"/>
        </w:rPr>
        <w:t>年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1</w:t>
      </w:r>
      <w:r>
        <w:rPr>
          <w:rFonts w:ascii="Times New Roman" w:hAnsi="Times New Roman" w:cs="Times New Roman"/>
          <w:sz w:val="24"/>
          <w:szCs w:val="28"/>
        </w:rPr>
        <w:t>月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28"/>
        </w:rPr>
        <w:t>日</w:t>
      </w:r>
    </w:p>
    <w:p w14:paraId="19110ABE">
      <w:pPr>
        <w:snapToGrid w:val="0"/>
        <w:spacing w:line="360" w:lineRule="auto"/>
        <w:rPr>
          <w:rFonts w:ascii="Times New Roman" w:hAnsi="Times New Roman" w:cs="Times New Roman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ZGQ5NGVlYWExZjdhYTg1MmEyYTQ1OTFiMWRiZTYifQ=="/>
  </w:docVars>
  <w:rsids>
    <w:rsidRoot w:val="00465946"/>
    <w:rsid w:val="000A56A9"/>
    <w:rsid w:val="00465946"/>
    <w:rsid w:val="00913C26"/>
    <w:rsid w:val="00EB5B37"/>
    <w:rsid w:val="0A913826"/>
    <w:rsid w:val="221548E5"/>
    <w:rsid w:val="285A74F6"/>
    <w:rsid w:val="2D390109"/>
    <w:rsid w:val="35E04BD9"/>
    <w:rsid w:val="4B65207C"/>
    <w:rsid w:val="5E2E51EC"/>
    <w:rsid w:val="6BCC7390"/>
    <w:rsid w:val="756D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525</Words>
  <Characters>670</Characters>
  <Lines>4</Lines>
  <Paragraphs>1</Paragraphs>
  <TotalTime>3</TotalTime>
  <ScaleCrop>false</ScaleCrop>
  <LinksUpToDate>false</LinksUpToDate>
  <CharactersWithSpaces>674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2023-12-22T01:45:00Z</dcterms:created>
  <dc:creator>Administrator</dc:creator>
  <cp:lastModifiedBy>只如初见</cp:lastModifiedBy>
  <dcterms:modified xsi:type="dcterms:W3CDTF">2026-01-15T07:54:29Z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56B0F37A6A3B409BA6919E747A029791_12</vt:lpwstr>
  </property>
  <property fmtid="{D5CDD505-2E9C-101B-9397-08002B2CF9AE}" pid="4" name="KSOTemplateDocerSaveRecord">
    <vt:lpwstr>eyJoZGlkIjoiNjYxZGQ5NGVlYWExZjdhYTg1MmEyYTQ1OTFiMWRiZTYiLCJ1c2VySWQiOiIzNDMyNDgzMzEifQ==</vt:lpwstr>
  </property>
</Properties>
</file>