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64369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潍</w:t>
      </w:r>
      <w:r>
        <w:rPr>
          <w:rFonts w:hint="eastAsia"/>
        </w:rPr>
        <w:t>坊前进焊材有限公司</w:t>
      </w:r>
      <w:r>
        <w:rPr>
          <w:rFonts w:hint="eastAsia"/>
          <w:lang w:val="en-US" w:eastAsia="zh-CN"/>
        </w:rPr>
        <w:t>清洁生产信息公开</w:t>
      </w:r>
    </w:p>
    <w:p w14:paraId="20CD9E79">
      <w:pPr>
        <w:rPr>
          <w:rFonts w:hint="eastAsia"/>
        </w:rPr>
      </w:pPr>
    </w:p>
    <w:p w14:paraId="18A5B25C">
      <w:pPr>
        <w:ind w:firstLine="630" w:firstLineChars="300"/>
      </w:pPr>
      <w:bookmarkStart w:id="0" w:name="_GoBack"/>
      <w:bookmarkEnd w:id="0"/>
      <w:r>
        <w:rPr>
          <w:rFonts w:hint="eastAsia"/>
        </w:rPr>
        <w:t>潍坊前进焊材有限公司成立于2011年，位于山东省潍坊市高新区新钢经济发展区潍钢东路钢厂工业园 ，属金属丝绳及其制品制造行业，是潍坊特钢集团下属的集科研、生产、销售为一体的年产15万吨高端焊接材料综合企业，具备一体化生产、自动化控制、数字化管理的高效模式，同时具备绿色环保、节能减排的特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6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2025-04-24T03:00:20Z</dcterms:created>
  <dc:creator>Administrator</dc:creator>
  <cp:lastModifiedBy>赵峰</cp:lastModifiedBy>
  <dcterms:modified xsi:type="dcterms:W3CDTF">2025-04-24T03:01:35Z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eyJoZGlkIjoiZmYzYzhhZGNjZDBmMjI2ZDg1ZjdmMzUwYjk1NzM3OGEiLCJ1c2VySWQiOiIyNzMyMDI1NDYifQ==</vt:lpwstr>
  </property>
  <property fmtid="{D5CDD505-2E9C-101B-9397-08002B2CF9AE}" pid="4" name="ICV">
    <vt:lpwstr>10555BA9AFCC42A4BBFE1B042BA11935_12</vt:lpwstr>
  </property>
</Properties>
</file>