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0"/>
          <w:szCs w:val="48"/>
          <w:lang w:val="en-US"/>
        </w:rPr>
      </w:pPr>
      <w:r>
        <w:rPr>
          <w:rFonts w:hint="eastAsia"/>
          <w:sz w:val="40"/>
          <w:szCs w:val="48"/>
          <w:lang w:val="en-US" w:eastAsia="zh-CN"/>
        </w:rPr>
        <w:t>寿光市三洋木制品有限公司</w:t>
      </w:r>
      <w:r>
        <w:rPr>
          <w:rFonts w:hint="eastAsia"/>
          <w:sz w:val="40"/>
          <w:szCs w:val="48"/>
        </w:rPr>
        <w:t>202</w:t>
      </w:r>
      <w:r>
        <w:rPr>
          <w:rFonts w:hint="eastAsia"/>
          <w:sz w:val="40"/>
          <w:szCs w:val="48"/>
          <w:lang w:val="en-US" w:eastAsia="zh-CN"/>
        </w:rPr>
        <w:t>3</w:t>
      </w:r>
      <w:r>
        <w:rPr>
          <w:rFonts w:hint="eastAsia"/>
          <w:sz w:val="40"/>
          <w:szCs w:val="48"/>
        </w:rPr>
        <w:t>年危废产生、处理</w:t>
      </w:r>
      <w:r>
        <w:rPr>
          <w:rFonts w:hint="eastAsia"/>
          <w:sz w:val="40"/>
          <w:szCs w:val="48"/>
          <w:lang w:val="en-US" w:eastAsia="zh-CN"/>
        </w:rPr>
        <w:t>情况信息公开</w:t>
      </w:r>
    </w:p>
    <w:tbl>
      <w:tblPr>
        <w:tblStyle w:val="3"/>
        <w:tblW w:w="9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778"/>
        <w:gridCol w:w="1645"/>
        <w:gridCol w:w="3901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产生数量（吨）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处置数量（吨）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处置单位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 w:colFirst="2" w:colLast="2"/>
            <w:r>
              <w:rPr>
                <w:rFonts w:hint="eastAsia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2.54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2.54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山东春帆环境科技有限公司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山东中龙环境科技有限公司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莱阳市春帆漆业有限责任公司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废油漆桶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14.165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14.165</w:t>
            </w:r>
          </w:p>
        </w:tc>
        <w:tc>
          <w:tcPr>
            <w:tcW w:w="390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山东春帆环境科技有限公司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山东中龙环境科技有限公司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莱阳市春帆漆业有限责任公司</w:t>
            </w:r>
          </w:p>
        </w:tc>
        <w:tc>
          <w:tcPr>
            <w:tcW w:w="959" w:type="dxa"/>
            <w:tcBorders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漆渣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31.3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31.3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山东春帆环境科技有限公司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山东中龙环境科技有限公司</w:t>
            </w:r>
          </w:p>
        </w:tc>
        <w:tc>
          <w:tcPr>
            <w:tcW w:w="959" w:type="dxa"/>
            <w:tcBorders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废UV灯管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0.015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0.015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山东中龙环境科技有限公司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废胶桶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0.3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0.3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山东中龙环境科技有限公司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48.32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48.32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bookmarkEnd w:id="0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MGJiODIzYzgyOTQ4Y2E0YTg4MDE2Yjk2NDE2YTQifQ=="/>
  </w:docVars>
  <w:rsids>
    <w:rsidRoot w:val="00000000"/>
    <w:rsid w:val="3ED95A6F"/>
    <w:rsid w:val="3F253FC5"/>
    <w:rsid w:val="5D9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301</Characters>
  <Lines>0</Lines>
  <Paragraphs>0</Paragraphs>
  <TotalTime>9</TotalTime>
  <ScaleCrop>false</ScaleCrop>
  <LinksUpToDate>false</LinksUpToDate>
  <CharactersWithSpaces>301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2022-09-24T05:34:00Z</dcterms:created>
  <dc:creator>Administrator</dc:creator>
  <cp:lastModifiedBy>Administrator</cp:lastModifiedBy>
  <dcterms:modified xsi:type="dcterms:W3CDTF">2024-01-22T06:00:25Z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2AF8B5D8D05047D0AF539513982DD323</vt:lpwstr>
  </property>
</Properties>
</file>