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8E39E" w14:textId="77777777" w:rsidR="00F87E75" w:rsidRDefault="00F87E75">
      <w:pPr>
        <w:pStyle w:val="10"/>
        <w:spacing w:after="0" w:line="360" w:lineRule="auto"/>
        <w:jc w:val="center"/>
        <w:rPr>
          <w:rFonts w:ascii="宋体" w:hAnsi="宋体" w:cs="宋体"/>
          <w:b/>
          <w:bCs/>
          <w:szCs w:val="24"/>
        </w:rPr>
      </w:pPr>
    </w:p>
    <w:p w14:paraId="3E50F1F3" w14:textId="77777777" w:rsidR="00F87E75" w:rsidRDefault="004F6A7C">
      <w:pPr>
        <w:pStyle w:val="10"/>
        <w:spacing w:after="0"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潍坊前进焊材有限公司</w:t>
      </w:r>
    </w:p>
    <w:p w14:paraId="425ED10B" w14:textId="77777777" w:rsidR="00F87E75" w:rsidRDefault="004F6A7C">
      <w:pPr>
        <w:pStyle w:val="10"/>
        <w:spacing w:after="0"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预处理砂带机（机械剥壳）项目其他需要说明的事项</w:t>
      </w:r>
    </w:p>
    <w:p w14:paraId="4A865DB3" w14:textId="77777777" w:rsidR="00F87E75" w:rsidRDefault="00F87E75">
      <w:pPr>
        <w:pStyle w:val="10"/>
        <w:spacing w:after="0"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</w:p>
    <w:p w14:paraId="1FC5798A" w14:textId="77777777" w:rsidR="00F87E75" w:rsidRDefault="00F87E75">
      <w:pPr>
        <w:spacing w:after="0" w:line="360" w:lineRule="auto"/>
        <w:rPr>
          <w:rFonts w:ascii="宋体" w:hAnsi="宋体" w:cs="宋体"/>
          <w:szCs w:val="24"/>
        </w:rPr>
      </w:pPr>
    </w:p>
    <w:p w14:paraId="75D470FB" w14:textId="77777777" w:rsidR="00F87E75" w:rsidRDefault="004F6A7C">
      <w:pPr>
        <w:spacing w:after="0" w:line="360" w:lineRule="auto"/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根据《建设项目竣工环境保护验收暂行办法》，“其他需要说明的事项”中应如实记载的内容包括环境保护设施设计、施工和验收过程简况，环境影响报告书（表）及其审批部门审批决定中提出的，除环境保护设施外的其他环境保护措施的落实情况，以及整改工作情况等，现将建设单位需要说明的具体内容和要求列举如下：</w:t>
      </w:r>
    </w:p>
    <w:p w14:paraId="71FF42D1" w14:textId="77777777" w:rsidR="00F87E75" w:rsidRDefault="004F6A7C">
      <w:pPr>
        <w:pStyle w:val="2"/>
        <w:adjustRightInd w:val="0"/>
        <w:snapToGrid w:val="0"/>
        <w:spacing w:line="360" w:lineRule="auto"/>
        <w:rPr>
          <w:rFonts w:ascii="宋体" w:hAnsi="宋体" w:cs="宋体"/>
          <w:b/>
          <w:bCs w:val="0"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 w:val="0"/>
          <w:color w:val="000000"/>
          <w:sz w:val="24"/>
          <w:szCs w:val="24"/>
        </w:rPr>
        <w:t>1</w:t>
      </w:r>
      <w:r>
        <w:rPr>
          <w:rFonts w:ascii="宋体" w:hAnsi="宋体" w:cs="宋体" w:hint="eastAsia"/>
          <w:b/>
          <w:bCs w:val="0"/>
          <w:color w:val="000000"/>
          <w:sz w:val="24"/>
          <w:szCs w:val="24"/>
        </w:rPr>
        <w:t>环境保护设施设计、施工和验收过程简况</w:t>
      </w:r>
    </w:p>
    <w:p w14:paraId="68B35305" w14:textId="77777777" w:rsidR="00F87E75" w:rsidRDefault="004F6A7C">
      <w:pPr>
        <w:pStyle w:val="2"/>
        <w:adjustRightInd w:val="0"/>
        <w:snapToGrid w:val="0"/>
        <w:spacing w:line="360" w:lineRule="auto"/>
        <w:rPr>
          <w:rFonts w:ascii="宋体" w:hAnsi="宋体" w:cs="宋体"/>
          <w:b/>
          <w:bCs w:val="0"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 w:val="0"/>
          <w:color w:val="000000"/>
          <w:sz w:val="24"/>
          <w:szCs w:val="24"/>
        </w:rPr>
        <w:t>1.1</w:t>
      </w:r>
      <w:r>
        <w:rPr>
          <w:rFonts w:ascii="宋体" w:hAnsi="宋体" w:cs="宋体" w:hint="eastAsia"/>
          <w:b/>
          <w:bCs w:val="0"/>
          <w:color w:val="000000"/>
          <w:sz w:val="24"/>
          <w:szCs w:val="24"/>
        </w:rPr>
        <w:t>设计简况</w:t>
      </w:r>
    </w:p>
    <w:p w14:paraId="4284D3D6" w14:textId="77777777" w:rsidR="00F87E75" w:rsidRDefault="004F6A7C">
      <w:pPr>
        <w:pStyle w:val="10"/>
        <w:spacing w:after="0" w:line="360" w:lineRule="auto"/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环评阶段设计针对打磨、剥壳工序产生的</w:t>
      </w:r>
      <w:r>
        <w:rPr>
          <w:rFonts w:ascii="宋体" w:hAnsi="宋体" w:cs="宋体" w:hint="eastAsia"/>
          <w:szCs w:val="24"/>
        </w:rPr>
        <w:t>含</w:t>
      </w:r>
      <w:r>
        <w:rPr>
          <w:rFonts w:ascii="宋体" w:hAnsi="宋体" w:cs="宋体" w:hint="eastAsia"/>
          <w:szCs w:val="24"/>
        </w:rPr>
        <w:t>颗粒物废气，采用布袋除尘器进行处理后，废气通过</w:t>
      </w:r>
      <w:r>
        <w:rPr>
          <w:rFonts w:ascii="宋体" w:hAnsi="宋体" w:cs="宋体" w:hint="eastAsia"/>
          <w:szCs w:val="24"/>
        </w:rPr>
        <w:t>1</w:t>
      </w:r>
      <w:r>
        <w:rPr>
          <w:rFonts w:ascii="宋体" w:hAnsi="宋体" w:cs="宋体" w:hint="eastAsia"/>
          <w:szCs w:val="24"/>
        </w:rPr>
        <w:t>根</w:t>
      </w:r>
      <w:r>
        <w:rPr>
          <w:rFonts w:ascii="宋体" w:hAnsi="宋体" w:cs="宋体" w:hint="eastAsia"/>
          <w:szCs w:val="24"/>
        </w:rPr>
        <w:t>30m</w:t>
      </w:r>
      <w:r>
        <w:rPr>
          <w:rFonts w:ascii="宋体" w:hAnsi="宋体" w:cs="宋体" w:hint="eastAsia"/>
          <w:szCs w:val="24"/>
        </w:rPr>
        <w:t>高排气筒排放。设计符合环境保护设计规范的要求，落实了防治污染和生态破环的措</w:t>
      </w:r>
      <w:r>
        <w:rPr>
          <w:rFonts w:ascii="宋体" w:hAnsi="宋体" w:cs="宋体" w:hint="eastAsia"/>
          <w:szCs w:val="24"/>
        </w:rPr>
        <w:t>施以及环境保护设施投资概算。</w:t>
      </w:r>
    </w:p>
    <w:p w14:paraId="7CBF9D98" w14:textId="77777777" w:rsidR="00F87E75" w:rsidRDefault="004F6A7C">
      <w:pPr>
        <w:pStyle w:val="2"/>
        <w:adjustRightInd w:val="0"/>
        <w:snapToGrid w:val="0"/>
        <w:spacing w:line="360" w:lineRule="auto"/>
        <w:rPr>
          <w:rFonts w:ascii="宋体" w:hAnsi="宋体" w:cs="宋体"/>
          <w:b/>
          <w:bCs w:val="0"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 w:val="0"/>
          <w:color w:val="000000"/>
          <w:sz w:val="24"/>
          <w:szCs w:val="24"/>
        </w:rPr>
        <w:t>1.2</w:t>
      </w:r>
      <w:r>
        <w:rPr>
          <w:rFonts w:ascii="宋体" w:hAnsi="宋体" w:cs="宋体" w:hint="eastAsia"/>
          <w:b/>
          <w:bCs w:val="0"/>
          <w:color w:val="000000"/>
          <w:sz w:val="24"/>
          <w:szCs w:val="24"/>
        </w:rPr>
        <w:t>施工简况</w:t>
      </w:r>
    </w:p>
    <w:p w14:paraId="5E0DBCCA" w14:textId="77777777" w:rsidR="00F87E75" w:rsidRDefault="004F6A7C">
      <w:pPr>
        <w:spacing w:after="0" w:line="360" w:lineRule="auto"/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将环境保护设施纳入了施工合同，环境保护设施的建设进度和资金得到了保证，项目建设过程中组织实施了环境影响报告书（表）及其审批部门审批决定中提出的环境保护对策措施。</w:t>
      </w:r>
    </w:p>
    <w:p w14:paraId="501072DD" w14:textId="77777777" w:rsidR="00F87E75" w:rsidRDefault="004F6A7C">
      <w:pPr>
        <w:pStyle w:val="2"/>
        <w:adjustRightInd w:val="0"/>
        <w:snapToGrid w:val="0"/>
        <w:spacing w:line="360" w:lineRule="auto"/>
        <w:rPr>
          <w:rFonts w:ascii="宋体" w:hAnsi="宋体" w:cs="宋体"/>
          <w:b/>
          <w:bCs w:val="0"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 w:val="0"/>
          <w:color w:val="000000"/>
          <w:sz w:val="24"/>
          <w:szCs w:val="24"/>
        </w:rPr>
        <w:t>1.3</w:t>
      </w:r>
      <w:r>
        <w:rPr>
          <w:rFonts w:ascii="宋体" w:hAnsi="宋体" w:cs="宋体" w:hint="eastAsia"/>
          <w:b/>
          <w:bCs w:val="0"/>
          <w:color w:val="000000"/>
          <w:sz w:val="24"/>
          <w:szCs w:val="24"/>
        </w:rPr>
        <w:t>验收过程简况</w:t>
      </w:r>
    </w:p>
    <w:p w14:paraId="22136E31" w14:textId="77777777" w:rsidR="00F87E75" w:rsidRDefault="004F6A7C">
      <w:pPr>
        <w:spacing w:after="0" w:line="360" w:lineRule="auto"/>
        <w:ind w:firstLineChars="200" w:firstLine="480"/>
        <w:rPr>
          <w:rFonts w:ascii="宋体" w:hAnsi="宋体" w:cs="宋体"/>
          <w:color w:val="000000"/>
          <w:szCs w:val="24"/>
        </w:rPr>
      </w:pPr>
      <w:r>
        <w:rPr>
          <w:rFonts w:ascii="宋体" w:hAnsi="宋体" w:cs="宋体" w:hint="eastAsia"/>
          <w:szCs w:val="24"/>
        </w:rPr>
        <w:t>2023</w:t>
      </w:r>
      <w:r>
        <w:rPr>
          <w:rFonts w:ascii="宋体" w:hAnsi="宋体" w:cs="宋体" w:hint="eastAsia"/>
          <w:szCs w:val="24"/>
        </w:rPr>
        <w:t>年</w:t>
      </w:r>
      <w:r>
        <w:rPr>
          <w:rFonts w:ascii="宋体" w:hAnsi="宋体" w:cs="宋体" w:hint="eastAsia"/>
          <w:szCs w:val="24"/>
        </w:rPr>
        <w:t>7</w:t>
      </w:r>
      <w:r>
        <w:rPr>
          <w:rFonts w:ascii="宋体" w:hAnsi="宋体" w:cs="宋体" w:hint="eastAsia"/>
          <w:szCs w:val="24"/>
        </w:rPr>
        <w:t>月</w:t>
      </w:r>
      <w:r>
        <w:rPr>
          <w:rFonts w:ascii="宋体" w:hAnsi="宋体" w:cs="宋体" w:hint="eastAsia"/>
          <w:szCs w:val="24"/>
        </w:rPr>
        <w:t>20</w:t>
      </w:r>
      <w:r>
        <w:rPr>
          <w:rFonts w:ascii="宋体" w:hAnsi="宋体" w:cs="宋体" w:hint="eastAsia"/>
          <w:szCs w:val="24"/>
        </w:rPr>
        <w:t>日开工，截止</w:t>
      </w:r>
      <w:r>
        <w:rPr>
          <w:rFonts w:ascii="宋体" w:hAnsi="宋体" w:cs="宋体" w:hint="eastAsia"/>
          <w:szCs w:val="24"/>
        </w:rPr>
        <w:t>2023</w:t>
      </w:r>
      <w:r>
        <w:rPr>
          <w:rFonts w:ascii="宋体" w:hAnsi="宋体" w:cs="宋体" w:hint="eastAsia"/>
          <w:szCs w:val="24"/>
        </w:rPr>
        <w:t>年</w:t>
      </w:r>
      <w:r>
        <w:rPr>
          <w:rFonts w:ascii="宋体" w:hAnsi="宋体" w:cs="宋体" w:hint="eastAsia"/>
          <w:szCs w:val="24"/>
        </w:rPr>
        <w:t>11</w:t>
      </w:r>
      <w:r>
        <w:rPr>
          <w:rFonts w:ascii="宋体" w:hAnsi="宋体" w:cs="宋体" w:hint="eastAsia"/>
          <w:szCs w:val="24"/>
        </w:rPr>
        <w:t>月项目主体工程及配套环保设施全部建设完成，</w:t>
      </w:r>
      <w:r>
        <w:rPr>
          <w:rFonts w:ascii="宋体" w:hAnsi="宋体" w:cs="宋体" w:hint="eastAsia"/>
          <w:szCs w:val="24"/>
        </w:rPr>
        <w:t>2023</w:t>
      </w:r>
      <w:r>
        <w:rPr>
          <w:rFonts w:ascii="宋体" w:hAnsi="宋体" w:cs="宋体" w:hint="eastAsia"/>
          <w:szCs w:val="24"/>
        </w:rPr>
        <w:t>年</w:t>
      </w:r>
      <w:r>
        <w:rPr>
          <w:rFonts w:ascii="宋体" w:hAnsi="宋体" w:cs="宋体" w:hint="eastAsia"/>
          <w:szCs w:val="24"/>
        </w:rPr>
        <w:t>11</w:t>
      </w:r>
      <w:r>
        <w:rPr>
          <w:rFonts w:ascii="宋体" w:hAnsi="宋体" w:cs="宋体" w:hint="eastAsia"/>
          <w:szCs w:val="24"/>
        </w:rPr>
        <w:t>月</w:t>
      </w:r>
      <w:r>
        <w:rPr>
          <w:rFonts w:ascii="宋体" w:hAnsi="宋体" w:cs="宋体" w:hint="eastAsia"/>
          <w:szCs w:val="24"/>
        </w:rPr>
        <w:t>21</w:t>
      </w:r>
      <w:r>
        <w:rPr>
          <w:rFonts w:ascii="宋体" w:hAnsi="宋体" w:cs="宋体" w:hint="eastAsia"/>
          <w:szCs w:val="24"/>
        </w:rPr>
        <w:t>日调试运行。</w:t>
      </w:r>
      <w:r>
        <w:rPr>
          <w:rFonts w:ascii="宋体" w:hAnsi="宋体" w:cs="宋体" w:hint="eastAsia"/>
          <w:szCs w:val="24"/>
        </w:rPr>
        <w:t>2023</w:t>
      </w:r>
      <w:r>
        <w:rPr>
          <w:rFonts w:ascii="宋体" w:hAnsi="宋体" w:cs="宋体" w:hint="eastAsia"/>
          <w:szCs w:val="24"/>
        </w:rPr>
        <w:t>年</w:t>
      </w:r>
      <w:r>
        <w:rPr>
          <w:rFonts w:ascii="宋体" w:hAnsi="宋体" w:cs="宋体" w:hint="eastAsia"/>
          <w:szCs w:val="24"/>
        </w:rPr>
        <w:t>11</w:t>
      </w:r>
      <w:r>
        <w:rPr>
          <w:rFonts w:ascii="宋体" w:hAnsi="宋体" w:cs="宋体" w:hint="eastAsia"/>
          <w:szCs w:val="24"/>
        </w:rPr>
        <w:t>月，潍坊前进焊材有限公司根据《建设项目竣工环境保护验收技术指南</w:t>
      </w:r>
      <w:r>
        <w:rPr>
          <w:rFonts w:ascii="宋体" w:hAnsi="宋体" w:cs="宋体" w:hint="eastAsia"/>
          <w:szCs w:val="24"/>
        </w:rPr>
        <w:t xml:space="preserve">  </w:t>
      </w:r>
      <w:r>
        <w:rPr>
          <w:rFonts w:ascii="宋体" w:hAnsi="宋体" w:cs="宋体" w:hint="eastAsia"/>
          <w:szCs w:val="24"/>
        </w:rPr>
        <w:t>污染影响类》（生态环境部公告</w:t>
      </w:r>
      <w:r>
        <w:rPr>
          <w:rFonts w:ascii="宋体" w:hAnsi="宋体" w:cs="宋体" w:hint="eastAsia"/>
          <w:szCs w:val="24"/>
        </w:rPr>
        <w:t>2018</w:t>
      </w:r>
      <w:r>
        <w:rPr>
          <w:rFonts w:ascii="宋体" w:hAnsi="宋体" w:cs="宋体" w:hint="eastAsia"/>
          <w:szCs w:val="24"/>
        </w:rPr>
        <w:t>年第</w:t>
      </w:r>
      <w:r>
        <w:rPr>
          <w:rFonts w:ascii="宋体" w:hAnsi="宋体" w:cs="宋体" w:hint="eastAsia"/>
          <w:szCs w:val="24"/>
        </w:rPr>
        <w:t>9</w:t>
      </w:r>
      <w:r>
        <w:rPr>
          <w:rFonts w:ascii="宋体" w:hAnsi="宋体" w:cs="宋体" w:hint="eastAsia"/>
          <w:szCs w:val="24"/>
        </w:rPr>
        <w:t>号）、《建设项目竣工环境保护验收暂行办法》（</w:t>
      </w:r>
      <w:r>
        <w:rPr>
          <w:rFonts w:ascii="宋体" w:hAnsi="宋体" w:cs="宋体" w:hint="eastAsia"/>
          <w:szCs w:val="24"/>
        </w:rPr>
        <w:t>环境保护部</w:t>
      </w:r>
      <w:r>
        <w:rPr>
          <w:rFonts w:ascii="宋体" w:hAnsi="宋体" w:cs="宋体" w:hint="eastAsia"/>
          <w:szCs w:val="24"/>
        </w:rPr>
        <w:t>[2017]</w:t>
      </w:r>
      <w:r>
        <w:rPr>
          <w:rFonts w:ascii="宋体" w:hAnsi="宋体" w:cs="宋体" w:hint="eastAsia"/>
          <w:szCs w:val="24"/>
        </w:rPr>
        <w:t>第</w:t>
      </w:r>
      <w:r>
        <w:rPr>
          <w:rFonts w:ascii="宋体" w:hAnsi="宋体" w:cs="宋体" w:hint="eastAsia"/>
          <w:szCs w:val="24"/>
        </w:rPr>
        <w:t>4</w:t>
      </w:r>
      <w:r>
        <w:rPr>
          <w:rFonts w:ascii="宋体" w:hAnsi="宋体" w:cs="宋体" w:hint="eastAsia"/>
          <w:szCs w:val="24"/>
        </w:rPr>
        <w:t>号令）及</w:t>
      </w:r>
      <w:proofErr w:type="gramStart"/>
      <w:r>
        <w:rPr>
          <w:rFonts w:ascii="宋体" w:hAnsi="宋体" w:cs="宋体" w:hint="eastAsia"/>
          <w:szCs w:val="24"/>
        </w:rPr>
        <w:t>项目环</w:t>
      </w:r>
      <w:proofErr w:type="gramEnd"/>
      <w:r>
        <w:rPr>
          <w:rFonts w:ascii="宋体" w:hAnsi="宋体" w:cs="宋体" w:hint="eastAsia"/>
          <w:szCs w:val="24"/>
        </w:rPr>
        <w:t>评批复等文件要求，委托</w:t>
      </w:r>
      <w:proofErr w:type="gramStart"/>
      <w:r>
        <w:rPr>
          <w:rFonts w:ascii="宋体" w:hAnsi="宋体" w:cs="宋体" w:hint="eastAsia"/>
          <w:szCs w:val="24"/>
        </w:rPr>
        <w:t>潍坊绿诚环保</w:t>
      </w:r>
      <w:proofErr w:type="gramEnd"/>
      <w:r>
        <w:rPr>
          <w:rFonts w:ascii="宋体" w:hAnsi="宋体" w:cs="宋体" w:hint="eastAsia"/>
          <w:szCs w:val="24"/>
        </w:rPr>
        <w:t>咨询有限公司协助开展项目竣工环保验收工作，由山东环澳检测有限公司承担项目验收监测工作。</w:t>
      </w:r>
    </w:p>
    <w:p w14:paraId="5E770279" w14:textId="77777777" w:rsidR="00F87E75" w:rsidRDefault="004F6A7C">
      <w:pPr>
        <w:spacing w:after="0" w:line="360" w:lineRule="auto"/>
        <w:ind w:firstLineChars="200" w:firstLine="480"/>
        <w:rPr>
          <w:rFonts w:ascii="宋体" w:hAnsi="宋体" w:cs="宋体"/>
          <w:color w:val="000000"/>
          <w:szCs w:val="24"/>
        </w:rPr>
      </w:pPr>
      <w:r>
        <w:rPr>
          <w:rFonts w:ascii="宋体" w:hAnsi="宋体" w:cs="宋体" w:hint="eastAsia"/>
          <w:szCs w:val="24"/>
        </w:rPr>
        <w:t>2023</w:t>
      </w:r>
      <w:r>
        <w:rPr>
          <w:rFonts w:ascii="宋体" w:hAnsi="宋体" w:cs="宋体" w:hint="eastAsia"/>
          <w:szCs w:val="24"/>
        </w:rPr>
        <w:t>年</w:t>
      </w:r>
      <w:r>
        <w:rPr>
          <w:rFonts w:ascii="宋体" w:hAnsi="宋体" w:cs="宋体" w:hint="eastAsia"/>
          <w:szCs w:val="24"/>
        </w:rPr>
        <w:t>12</w:t>
      </w:r>
      <w:r>
        <w:rPr>
          <w:rFonts w:ascii="宋体" w:hAnsi="宋体" w:cs="宋体" w:hint="eastAsia"/>
          <w:szCs w:val="24"/>
        </w:rPr>
        <w:t>月，</w:t>
      </w:r>
      <w:r>
        <w:rPr>
          <w:rFonts w:ascii="宋体" w:hAnsi="宋体" w:cs="宋体" w:hint="eastAsia"/>
          <w:color w:val="000000"/>
          <w:szCs w:val="24"/>
        </w:rPr>
        <w:t>验收组听取了建设单位关于项目建设情况、环保设施建设和运行情况汇报，验收报告编制单位关于项目竣工环境保护验收监测报告编制</w:t>
      </w:r>
      <w:r>
        <w:rPr>
          <w:rFonts w:ascii="宋体" w:hAnsi="宋体" w:cs="宋体" w:hint="eastAsia"/>
          <w:color w:val="000000"/>
          <w:szCs w:val="24"/>
        </w:rPr>
        <w:lastRenderedPageBreak/>
        <w:t>情况的汇报，查勘了现场，审阅并核实了有关资料，形成竣工环境保护验收意见。</w:t>
      </w:r>
    </w:p>
    <w:p w14:paraId="3DC9BD3B" w14:textId="77777777" w:rsidR="00F87E75" w:rsidRDefault="004F6A7C">
      <w:pPr>
        <w:spacing w:after="0" w:line="360" w:lineRule="auto"/>
        <w:ind w:firstLineChars="200" w:firstLine="480"/>
        <w:rPr>
          <w:rFonts w:ascii="宋体" w:hAnsi="宋体" w:cs="宋体"/>
          <w:color w:val="000000"/>
          <w:szCs w:val="24"/>
        </w:rPr>
      </w:pPr>
      <w:r>
        <w:rPr>
          <w:rFonts w:ascii="宋体" w:hAnsi="宋体" w:cs="宋体" w:hint="eastAsia"/>
          <w:color w:val="000000"/>
          <w:szCs w:val="24"/>
        </w:rPr>
        <w:t>潍坊前进焊材有限公司预处理砂带机（机械剥壳）项目环保手续齐全，基</w:t>
      </w:r>
      <w:proofErr w:type="gramStart"/>
      <w:r>
        <w:rPr>
          <w:rFonts w:ascii="宋体" w:hAnsi="宋体" w:cs="宋体" w:hint="eastAsia"/>
          <w:color w:val="000000"/>
          <w:szCs w:val="24"/>
        </w:rPr>
        <w:t>本落实</w:t>
      </w:r>
      <w:proofErr w:type="gramEnd"/>
      <w:r>
        <w:rPr>
          <w:rFonts w:ascii="宋体" w:hAnsi="宋体" w:cs="宋体" w:hint="eastAsia"/>
          <w:color w:val="000000"/>
          <w:szCs w:val="24"/>
        </w:rPr>
        <w:t>了环评批复中提出的各项环保措施和要求，环境污染防治和环境风险防范</w:t>
      </w:r>
      <w:r>
        <w:rPr>
          <w:rFonts w:ascii="宋体" w:hAnsi="宋体" w:cs="宋体" w:hint="eastAsia"/>
          <w:color w:val="000000"/>
          <w:szCs w:val="24"/>
        </w:rPr>
        <w:t>措施总体可行，</w:t>
      </w:r>
      <w:bookmarkStart w:id="0" w:name="_GoBack"/>
      <w:bookmarkEnd w:id="0"/>
      <w:r>
        <w:rPr>
          <w:rFonts w:ascii="宋体" w:hAnsi="宋体" w:cs="宋体" w:hint="eastAsia"/>
          <w:color w:val="000000"/>
          <w:szCs w:val="24"/>
        </w:rPr>
        <w:t>主要污染物基本能够达标排放，满足污染物排放总量控制要求，总体符合竣工环境保护验收条件，通过竣工环境保护验收。</w:t>
      </w:r>
    </w:p>
    <w:p w14:paraId="7F6D6090" w14:textId="77777777" w:rsidR="00F87E75" w:rsidRDefault="004F6A7C">
      <w:pPr>
        <w:pStyle w:val="2"/>
        <w:adjustRightInd w:val="0"/>
        <w:snapToGrid w:val="0"/>
        <w:spacing w:line="360" w:lineRule="auto"/>
        <w:rPr>
          <w:rFonts w:ascii="宋体" w:hAnsi="宋体" w:cs="宋体"/>
          <w:b/>
          <w:bCs w:val="0"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 w:val="0"/>
          <w:color w:val="000000"/>
          <w:sz w:val="24"/>
          <w:szCs w:val="24"/>
        </w:rPr>
        <w:t>1.4</w:t>
      </w:r>
      <w:r>
        <w:rPr>
          <w:rFonts w:ascii="宋体" w:hAnsi="宋体" w:cs="宋体" w:hint="eastAsia"/>
          <w:b/>
          <w:bCs w:val="0"/>
          <w:color w:val="000000"/>
          <w:sz w:val="24"/>
          <w:szCs w:val="24"/>
        </w:rPr>
        <w:t>公众反馈意见及处理情况</w:t>
      </w:r>
    </w:p>
    <w:p w14:paraId="221E763E" w14:textId="77777777" w:rsidR="00F87E75" w:rsidRDefault="004F6A7C">
      <w:pPr>
        <w:pStyle w:val="10"/>
        <w:spacing w:after="0" w:line="360" w:lineRule="auto"/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本</w:t>
      </w:r>
      <w:proofErr w:type="gramStart"/>
      <w:r>
        <w:rPr>
          <w:rFonts w:ascii="宋体" w:hAnsi="宋体" w:cs="宋体" w:hint="eastAsia"/>
          <w:szCs w:val="24"/>
        </w:rPr>
        <w:t>项目环</w:t>
      </w:r>
      <w:proofErr w:type="gramEnd"/>
      <w:r>
        <w:rPr>
          <w:rFonts w:ascii="宋体" w:hAnsi="宋体" w:cs="宋体" w:hint="eastAsia"/>
          <w:szCs w:val="24"/>
        </w:rPr>
        <w:t>评、竣工公示及调试公示期间，未收到公众反馈意见和投诉等记录。</w:t>
      </w:r>
    </w:p>
    <w:p w14:paraId="05AADACE" w14:textId="77777777" w:rsidR="00F87E75" w:rsidRDefault="004F6A7C">
      <w:pPr>
        <w:pStyle w:val="2"/>
        <w:adjustRightInd w:val="0"/>
        <w:snapToGrid w:val="0"/>
        <w:spacing w:line="360" w:lineRule="auto"/>
        <w:rPr>
          <w:rFonts w:ascii="宋体" w:hAnsi="宋体" w:cs="宋体"/>
          <w:b/>
          <w:bCs w:val="0"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 w:val="0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b/>
          <w:bCs w:val="0"/>
          <w:color w:val="000000"/>
          <w:sz w:val="24"/>
          <w:szCs w:val="24"/>
        </w:rPr>
        <w:t>其他环境保护措施的落实情况</w:t>
      </w:r>
    </w:p>
    <w:p w14:paraId="0698BFBF" w14:textId="77777777" w:rsidR="00F87E75" w:rsidRDefault="004F6A7C">
      <w:pPr>
        <w:pStyle w:val="10"/>
        <w:spacing w:after="0" w:line="360" w:lineRule="auto"/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环境影响报告书（表）及其审批部门审批决定中提出的，除环境保护设施外的其他环境保护措施，企业环境管理制度和配套设施建设齐全。</w:t>
      </w:r>
    </w:p>
    <w:p w14:paraId="2D00AAA0" w14:textId="77777777" w:rsidR="00F87E75" w:rsidRDefault="004F6A7C">
      <w:pPr>
        <w:pStyle w:val="2"/>
        <w:adjustRightInd w:val="0"/>
        <w:snapToGrid w:val="0"/>
        <w:spacing w:line="360" w:lineRule="auto"/>
        <w:rPr>
          <w:rFonts w:ascii="宋体" w:hAnsi="宋体" w:cs="宋体"/>
          <w:b/>
          <w:bCs w:val="0"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 w:val="0"/>
          <w:color w:val="000000"/>
          <w:sz w:val="24"/>
          <w:szCs w:val="24"/>
        </w:rPr>
        <w:t>2.1</w:t>
      </w:r>
      <w:r>
        <w:rPr>
          <w:rFonts w:ascii="宋体" w:hAnsi="宋体" w:cs="宋体" w:hint="eastAsia"/>
          <w:b/>
          <w:bCs w:val="0"/>
          <w:color w:val="000000"/>
          <w:sz w:val="24"/>
          <w:szCs w:val="24"/>
        </w:rPr>
        <w:t>制度措施落实情况</w:t>
      </w:r>
    </w:p>
    <w:p w14:paraId="0D9E845C" w14:textId="77777777" w:rsidR="00F87E75" w:rsidRDefault="004F6A7C">
      <w:pPr>
        <w:pStyle w:val="10"/>
        <w:spacing w:after="0" w:line="360" w:lineRule="auto"/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（</w:t>
      </w:r>
      <w:r>
        <w:rPr>
          <w:rFonts w:ascii="宋体" w:hAnsi="宋体" w:cs="宋体" w:hint="eastAsia"/>
          <w:szCs w:val="24"/>
        </w:rPr>
        <w:t>1</w:t>
      </w:r>
      <w:r>
        <w:rPr>
          <w:rFonts w:ascii="宋体" w:hAnsi="宋体" w:cs="宋体" w:hint="eastAsia"/>
          <w:szCs w:val="24"/>
        </w:rPr>
        <w:t>）环保组织机构及规章制度</w:t>
      </w:r>
    </w:p>
    <w:p w14:paraId="154874CC" w14:textId="77777777" w:rsidR="00F87E75" w:rsidRDefault="004F6A7C">
      <w:pPr>
        <w:pStyle w:val="10"/>
        <w:spacing w:after="0" w:line="360" w:lineRule="auto"/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企业建立了环保组织机构，机构人员组成及职责分工；各项环保规章制度及主要内容如下表：</w:t>
      </w:r>
    </w:p>
    <w:p w14:paraId="17B57281" w14:textId="77777777" w:rsidR="00F87E75" w:rsidRDefault="004F6A7C">
      <w:pPr>
        <w:pStyle w:val="10"/>
        <w:spacing w:after="0" w:line="360" w:lineRule="auto"/>
        <w:ind w:firstLineChars="200" w:firstLine="482"/>
        <w:jc w:val="center"/>
        <w:rPr>
          <w:rFonts w:ascii="宋体" w:hAnsi="宋体" w:cs="宋体"/>
          <w:b/>
          <w:bCs/>
          <w:szCs w:val="24"/>
        </w:rPr>
      </w:pPr>
      <w:r>
        <w:rPr>
          <w:rFonts w:ascii="宋体" w:hAnsi="宋体" w:cs="宋体" w:hint="eastAsia"/>
          <w:b/>
          <w:bCs/>
          <w:szCs w:val="24"/>
        </w:rPr>
        <w:t>表</w:t>
      </w:r>
      <w:r>
        <w:rPr>
          <w:rFonts w:ascii="宋体" w:hAnsi="宋体" w:cs="宋体" w:hint="eastAsia"/>
          <w:b/>
          <w:bCs/>
          <w:szCs w:val="24"/>
        </w:rPr>
        <w:t xml:space="preserve">1 </w:t>
      </w:r>
      <w:r>
        <w:rPr>
          <w:rFonts w:ascii="宋体" w:hAnsi="宋体" w:cs="宋体" w:hint="eastAsia"/>
          <w:b/>
          <w:bCs/>
          <w:szCs w:val="24"/>
        </w:rPr>
        <w:t xml:space="preserve"> </w:t>
      </w:r>
      <w:r>
        <w:rPr>
          <w:rFonts w:ascii="宋体" w:hAnsi="宋体" w:cs="宋体" w:hint="eastAsia"/>
          <w:b/>
          <w:bCs/>
          <w:szCs w:val="24"/>
        </w:rPr>
        <w:t>各项环保规章制度及主要内容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5891"/>
      </w:tblGrid>
      <w:tr w:rsidR="00F87E75" w14:paraId="1B6EF912" w14:textId="77777777">
        <w:trPr>
          <w:trHeight w:val="397"/>
        </w:trPr>
        <w:tc>
          <w:tcPr>
            <w:tcW w:w="1129" w:type="dxa"/>
            <w:vAlign w:val="center"/>
          </w:tcPr>
          <w:p w14:paraId="26F681C7" w14:textId="77777777" w:rsidR="00F87E75" w:rsidRDefault="004F6A7C">
            <w:pPr>
              <w:pStyle w:val="10"/>
              <w:spacing w:after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14:paraId="59DD6AA3" w14:textId="77777777" w:rsidR="00F87E75" w:rsidRDefault="004F6A7C">
            <w:pPr>
              <w:pStyle w:val="10"/>
              <w:spacing w:after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类别</w:t>
            </w:r>
          </w:p>
        </w:tc>
        <w:tc>
          <w:tcPr>
            <w:tcW w:w="5891" w:type="dxa"/>
            <w:vAlign w:val="center"/>
          </w:tcPr>
          <w:p w14:paraId="1E50C3A9" w14:textId="77777777" w:rsidR="00F87E75" w:rsidRDefault="004F6A7C">
            <w:pPr>
              <w:pStyle w:val="10"/>
              <w:spacing w:after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主要内容</w:t>
            </w:r>
          </w:p>
        </w:tc>
      </w:tr>
      <w:tr w:rsidR="00F87E75" w14:paraId="5B7CA4DA" w14:textId="77777777">
        <w:trPr>
          <w:trHeight w:val="397"/>
        </w:trPr>
        <w:tc>
          <w:tcPr>
            <w:tcW w:w="1129" w:type="dxa"/>
            <w:vAlign w:val="center"/>
          </w:tcPr>
          <w:p w14:paraId="0B55F6BE" w14:textId="77777777" w:rsidR="00F87E75" w:rsidRDefault="004F6A7C">
            <w:pPr>
              <w:pStyle w:val="10"/>
              <w:spacing w:after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14:paraId="7BE78A45" w14:textId="77777777" w:rsidR="00F87E75" w:rsidRDefault="004F6A7C">
            <w:pPr>
              <w:pStyle w:val="10"/>
              <w:spacing w:after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环保设施调试及日常维护制度</w:t>
            </w:r>
          </w:p>
        </w:tc>
        <w:tc>
          <w:tcPr>
            <w:tcW w:w="5891" w:type="dxa"/>
            <w:vAlign w:val="center"/>
          </w:tcPr>
          <w:p w14:paraId="7CB0828E" w14:textId="77777777" w:rsidR="00F87E75" w:rsidRDefault="004F6A7C">
            <w:pPr>
              <w:pStyle w:val="10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设置专门人员负责调试和维护环保设施；</w:t>
            </w:r>
          </w:p>
          <w:p w14:paraId="1A8D8DC8" w14:textId="77777777" w:rsidR="00F87E75" w:rsidRDefault="004F6A7C">
            <w:pPr>
              <w:pStyle w:val="10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对日常调试、维护情况进行记录；</w:t>
            </w:r>
          </w:p>
          <w:p w14:paraId="4384DF70" w14:textId="77777777" w:rsidR="00F87E75" w:rsidRDefault="004F6A7C">
            <w:pPr>
              <w:pStyle w:val="10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及时对可能存在的问题进行处理。</w:t>
            </w:r>
          </w:p>
        </w:tc>
      </w:tr>
      <w:tr w:rsidR="00F87E75" w14:paraId="586930AA" w14:textId="77777777">
        <w:trPr>
          <w:trHeight w:val="397"/>
        </w:trPr>
        <w:tc>
          <w:tcPr>
            <w:tcW w:w="1129" w:type="dxa"/>
            <w:vAlign w:val="center"/>
          </w:tcPr>
          <w:p w14:paraId="57CD1EE1" w14:textId="77777777" w:rsidR="00F87E75" w:rsidRDefault="004F6A7C">
            <w:pPr>
              <w:pStyle w:val="10"/>
              <w:spacing w:after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14:paraId="732675DA" w14:textId="77777777" w:rsidR="00F87E75" w:rsidRDefault="004F6A7C">
            <w:pPr>
              <w:pStyle w:val="10"/>
              <w:spacing w:after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环境管理台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账记录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要求</w:t>
            </w:r>
          </w:p>
        </w:tc>
        <w:tc>
          <w:tcPr>
            <w:tcW w:w="5891" w:type="dxa"/>
            <w:vAlign w:val="center"/>
          </w:tcPr>
          <w:p w14:paraId="25841D6A" w14:textId="77777777" w:rsidR="00F87E75" w:rsidRDefault="004F6A7C">
            <w:pPr>
              <w:pStyle w:val="10"/>
              <w:spacing w:after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按照排污许可相关要求进行。</w:t>
            </w:r>
          </w:p>
        </w:tc>
      </w:tr>
      <w:tr w:rsidR="00F87E75" w14:paraId="33648984" w14:textId="77777777">
        <w:trPr>
          <w:trHeight w:val="397"/>
        </w:trPr>
        <w:tc>
          <w:tcPr>
            <w:tcW w:w="1129" w:type="dxa"/>
            <w:vAlign w:val="center"/>
          </w:tcPr>
          <w:p w14:paraId="567CDCB2" w14:textId="77777777" w:rsidR="00F87E75" w:rsidRDefault="004F6A7C">
            <w:pPr>
              <w:pStyle w:val="10"/>
              <w:spacing w:after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14:paraId="0F2B8AEF" w14:textId="77777777" w:rsidR="00F87E75" w:rsidRDefault="004F6A7C">
            <w:pPr>
              <w:pStyle w:val="10"/>
              <w:spacing w:after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运行维护费用保障计划</w:t>
            </w:r>
          </w:p>
        </w:tc>
        <w:tc>
          <w:tcPr>
            <w:tcW w:w="5891" w:type="dxa"/>
            <w:vAlign w:val="center"/>
          </w:tcPr>
          <w:p w14:paraId="147DA661" w14:textId="77777777" w:rsidR="00F87E75" w:rsidRDefault="004F6A7C">
            <w:pPr>
              <w:pStyle w:val="10"/>
              <w:spacing w:after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设置专项资金，用于环保设施的运行维护，保障资金充足。</w:t>
            </w:r>
          </w:p>
        </w:tc>
      </w:tr>
    </w:tbl>
    <w:p w14:paraId="32FC6239" w14:textId="77777777" w:rsidR="00F87E75" w:rsidRDefault="00F87E75">
      <w:pPr>
        <w:pStyle w:val="10"/>
        <w:spacing w:after="0" w:line="360" w:lineRule="auto"/>
        <w:ind w:firstLineChars="200" w:firstLine="480"/>
        <w:rPr>
          <w:rFonts w:ascii="宋体" w:hAnsi="宋体" w:cs="宋体"/>
          <w:szCs w:val="24"/>
        </w:rPr>
      </w:pPr>
    </w:p>
    <w:p w14:paraId="1750F34F" w14:textId="77777777" w:rsidR="00F87E75" w:rsidRDefault="004F6A7C">
      <w:pPr>
        <w:pStyle w:val="10"/>
        <w:spacing w:after="0" w:line="360" w:lineRule="auto"/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（</w:t>
      </w:r>
      <w:r>
        <w:rPr>
          <w:rFonts w:ascii="宋体" w:hAnsi="宋体" w:cs="宋体" w:hint="eastAsia"/>
          <w:szCs w:val="24"/>
        </w:rPr>
        <w:t>2</w:t>
      </w:r>
      <w:r>
        <w:rPr>
          <w:rFonts w:ascii="宋体" w:hAnsi="宋体" w:cs="宋体" w:hint="eastAsia"/>
          <w:szCs w:val="24"/>
        </w:rPr>
        <w:t>）环境风险防范措施</w:t>
      </w:r>
    </w:p>
    <w:p w14:paraId="1792E5EF" w14:textId="77777777" w:rsidR="00F87E75" w:rsidRDefault="004F6A7C">
      <w:pPr>
        <w:pStyle w:val="10"/>
        <w:spacing w:after="0" w:line="360" w:lineRule="auto"/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企业制订了完善的环境风险应急预案并进行了备案、预案中明确了区域应急联动方案，后续将按照预案进行过演练。</w:t>
      </w:r>
    </w:p>
    <w:p w14:paraId="798BB931" w14:textId="77777777" w:rsidR="00F87E75" w:rsidRDefault="004F6A7C">
      <w:pPr>
        <w:pStyle w:val="10"/>
        <w:spacing w:after="0" w:line="360" w:lineRule="auto"/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（</w:t>
      </w:r>
      <w:r>
        <w:rPr>
          <w:rFonts w:ascii="宋体" w:hAnsi="宋体" w:cs="宋体" w:hint="eastAsia"/>
          <w:szCs w:val="24"/>
        </w:rPr>
        <w:t>3</w:t>
      </w:r>
      <w:r>
        <w:rPr>
          <w:rFonts w:ascii="宋体" w:hAnsi="宋体" w:cs="宋体" w:hint="eastAsia"/>
          <w:szCs w:val="24"/>
        </w:rPr>
        <w:t>）环境监测计划</w:t>
      </w:r>
    </w:p>
    <w:p w14:paraId="004C95EC" w14:textId="77777777" w:rsidR="00F87E75" w:rsidRDefault="004F6A7C">
      <w:pPr>
        <w:pStyle w:val="10"/>
        <w:spacing w:after="0" w:line="360" w:lineRule="auto"/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lastRenderedPageBreak/>
        <w:t>企业按照环境影响报告书（表）及其审批部门审批决定要求制定了环境监测计划，后续将严格按计划进行过监测，检测结果企业以“电子</w:t>
      </w:r>
      <w:r>
        <w:rPr>
          <w:rFonts w:ascii="宋体" w:hAnsi="宋体" w:cs="宋体" w:hint="eastAsia"/>
          <w:szCs w:val="24"/>
        </w:rPr>
        <w:t>+</w:t>
      </w:r>
      <w:r>
        <w:rPr>
          <w:rFonts w:ascii="宋体" w:hAnsi="宋体" w:cs="宋体" w:hint="eastAsia"/>
          <w:szCs w:val="24"/>
        </w:rPr>
        <w:t>纸质”方式进行存档，至少保存</w:t>
      </w:r>
      <w:r>
        <w:rPr>
          <w:rFonts w:ascii="宋体" w:hAnsi="宋体" w:cs="宋体" w:hint="eastAsia"/>
          <w:szCs w:val="24"/>
        </w:rPr>
        <w:t>5</w:t>
      </w:r>
      <w:r>
        <w:rPr>
          <w:rFonts w:ascii="宋体" w:hAnsi="宋体" w:cs="宋体" w:hint="eastAsia"/>
          <w:szCs w:val="24"/>
        </w:rPr>
        <w:t>年以上。</w:t>
      </w:r>
    </w:p>
    <w:p w14:paraId="152041CC" w14:textId="77777777" w:rsidR="00F87E75" w:rsidRDefault="004F6A7C">
      <w:pPr>
        <w:pStyle w:val="2"/>
        <w:adjustRightInd w:val="0"/>
        <w:snapToGrid w:val="0"/>
        <w:spacing w:line="360" w:lineRule="auto"/>
        <w:rPr>
          <w:rFonts w:ascii="宋体" w:hAnsi="宋体" w:cs="宋体"/>
          <w:b/>
          <w:bCs w:val="0"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 w:val="0"/>
          <w:color w:val="000000"/>
          <w:sz w:val="24"/>
          <w:szCs w:val="24"/>
        </w:rPr>
        <w:t>2.2</w:t>
      </w:r>
      <w:r>
        <w:rPr>
          <w:rFonts w:ascii="宋体" w:hAnsi="宋体" w:cs="宋体" w:hint="eastAsia"/>
          <w:b/>
          <w:bCs w:val="0"/>
          <w:color w:val="000000"/>
          <w:sz w:val="24"/>
          <w:szCs w:val="24"/>
        </w:rPr>
        <w:t>配套措施落实情况</w:t>
      </w:r>
    </w:p>
    <w:p w14:paraId="1188F865" w14:textId="77777777" w:rsidR="00F87E75" w:rsidRDefault="004F6A7C">
      <w:pPr>
        <w:spacing w:after="0" w:line="36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（</w:t>
      </w: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）区域削减及淘汰落后产能</w:t>
      </w:r>
    </w:p>
    <w:p w14:paraId="4EADEEE6" w14:textId="77777777" w:rsidR="00F87E75" w:rsidRDefault="004F6A7C">
      <w:pPr>
        <w:spacing w:after="0" w:line="36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项目不涉及区域削减及淘汰落后产能。</w:t>
      </w:r>
    </w:p>
    <w:p w14:paraId="01B2C009" w14:textId="77777777" w:rsidR="00F87E75" w:rsidRDefault="004F6A7C">
      <w:pPr>
        <w:spacing w:after="0" w:line="36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（</w:t>
      </w:r>
      <w:r>
        <w:rPr>
          <w:rFonts w:ascii="宋体" w:hAnsi="宋体" w:cs="宋体" w:hint="eastAsia"/>
        </w:rPr>
        <w:t>2</w:t>
      </w:r>
      <w:r>
        <w:rPr>
          <w:rFonts w:ascii="宋体" w:hAnsi="宋体" w:cs="宋体" w:hint="eastAsia"/>
        </w:rPr>
        <w:t>）防护距离控制及居民搬迁</w:t>
      </w:r>
    </w:p>
    <w:p w14:paraId="417DD417" w14:textId="77777777" w:rsidR="00F87E75" w:rsidRDefault="004F6A7C">
      <w:pPr>
        <w:spacing w:after="0" w:line="36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企业周边</w:t>
      </w:r>
      <w:r>
        <w:rPr>
          <w:rFonts w:ascii="宋体" w:hAnsi="宋体" w:cs="宋体" w:hint="eastAsia"/>
        </w:rPr>
        <w:t>500m</w:t>
      </w:r>
      <w:r>
        <w:rPr>
          <w:rFonts w:ascii="宋体" w:hAnsi="宋体" w:cs="宋体" w:hint="eastAsia"/>
        </w:rPr>
        <w:t>范围内无敏感目标。</w:t>
      </w:r>
    </w:p>
    <w:p w14:paraId="133E4064" w14:textId="77777777" w:rsidR="00F87E75" w:rsidRDefault="004F6A7C">
      <w:pPr>
        <w:pStyle w:val="2"/>
        <w:adjustRightInd w:val="0"/>
        <w:snapToGrid w:val="0"/>
        <w:spacing w:line="360" w:lineRule="auto"/>
        <w:rPr>
          <w:rFonts w:ascii="宋体" w:hAnsi="宋体" w:cs="宋体"/>
          <w:b/>
          <w:bCs w:val="0"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 w:val="0"/>
          <w:color w:val="000000"/>
          <w:sz w:val="24"/>
          <w:szCs w:val="24"/>
        </w:rPr>
        <w:t>2.3</w:t>
      </w:r>
      <w:r>
        <w:rPr>
          <w:rFonts w:ascii="宋体" w:hAnsi="宋体" w:cs="宋体" w:hint="eastAsia"/>
          <w:b/>
          <w:bCs w:val="0"/>
          <w:color w:val="000000"/>
          <w:sz w:val="24"/>
          <w:szCs w:val="24"/>
        </w:rPr>
        <w:t>其他措施落实情况</w:t>
      </w:r>
    </w:p>
    <w:p w14:paraId="5638F220" w14:textId="77777777" w:rsidR="00F87E75" w:rsidRDefault="004F6A7C">
      <w:pPr>
        <w:spacing w:after="0" w:line="36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无。</w:t>
      </w:r>
    </w:p>
    <w:p w14:paraId="61AD9F7F" w14:textId="77777777" w:rsidR="00F87E75" w:rsidRDefault="004F6A7C">
      <w:pPr>
        <w:pStyle w:val="2"/>
        <w:adjustRightInd w:val="0"/>
        <w:snapToGrid w:val="0"/>
        <w:spacing w:line="360" w:lineRule="auto"/>
        <w:rPr>
          <w:rFonts w:ascii="宋体" w:hAnsi="宋体" w:cs="宋体"/>
          <w:b/>
          <w:bCs w:val="0"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 w:val="0"/>
          <w:color w:val="000000"/>
          <w:sz w:val="24"/>
          <w:szCs w:val="24"/>
        </w:rPr>
        <w:t>3</w:t>
      </w:r>
      <w:r>
        <w:rPr>
          <w:rFonts w:ascii="宋体" w:hAnsi="宋体" w:cs="宋体" w:hint="eastAsia"/>
          <w:b/>
          <w:bCs w:val="0"/>
          <w:color w:val="000000"/>
          <w:sz w:val="24"/>
          <w:szCs w:val="24"/>
        </w:rPr>
        <w:t>整改工作情况</w:t>
      </w:r>
    </w:p>
    <w:p w14:paraId="5CCCBE3A" w14:textId="77777777" w:rsidR="00F87E75" w:rsidRDefault="004F6A7C">
      <w:pPr>
        <w:spacing w:after="0" w:line="360" w:lineRule="auto"/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color w:val="000000"/>
          <w:szCs w:val="24"/>
        </w:rPr>
        <w:t>项目建设、验收期间均符合</w:t>
      </w:r>
      <w:r>
        <w:rPr>
          <w:rFonts w:ascii="宋体" w:hAnsi="宋体" w:cs="宋体" w:hint="eastAsia"/>
          <w:color w:val="000000"/>
          <w:szCs w:val="24"/>
        </w:rPr>
        <w:t>环境影响报告表及审批意见的要求，无整改情况。</w:t>
      </w:r>
    </w:p>
    <w:sectPr w:rsidR="00F87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95E7C" w14:textId="77777777" w:rsidR="004F6A7C" w:rsidRDefault="004F6A7C">
      <w:pPr>
        <w:spacing w:after="0"/>
      </w:pPr>
      <w:r>
        <w:separator/>
      </w:r>
    </w:p>
  </w:endnote>
  <w:endnote w:type="continuationSeparator" w:id="0">
    <w:p w14:paraId="1E9BA9B7" w14:textId="77777777" w:rsidR="004F6A7C" w:rsidRDefault="004F6A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F804F" w14:textId="77777777" w:rsidR="004F6A7C" w:rsidRDefault="004F6A7C">
      <w:pPr>
        <w:spacing w:after="0"/>
      </w:pPr>
      <w:r>
        <w:separator/>
      </w:r>
    </w:p>
  </w:footnote>
  <w:footnote w:type="continuationSeparator" w:id="0">
    <w:p w14:paraId="7AE0D51C" w14:textId="77777777" w:rsidR="004F6A7C" w:rsidRDefault="004F6A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0029E"/>
    <w:multiLevelType w:val="multilevel"/>
    <w:tmpl w:val="66D0029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YxZGQ5NGVlYWExZjdhYTg1MmEyYTQ1OTFiMWRiZTYifQ=="/>
  </w:docVars>
  <w:rsids>
    <w:rsidRoot w:val="00F4679F"/>
    <w:rsid w:val="0000519B"/>
    <w:rsid w:val="000970B4"/>
    <w:rsid w:val="000A72EF"/>
    <w:rsid w:val="001031D1"/>
    <w:rsid w:val="00213AF8"/>
    <w:rsid w:val="002A2D41"/>
    <w:rsid w:val="00385FCF"/>
    <w:rsid w:val="00486059"/>
    <w:rsid w:val="004B115D"/>
    <w:rsid w:val="004F6A7C"/>
    <w:rsid w:val="0061749D"/>
    <w:rsid w:val="0065191B"/>
    <w:rsid w:val="0077605A"/>
    <w:rsid w:val="007A036A"/>
    <w:rsid w:val="00821E3A"/>
    <w:rsid w:val="00847BB6"/>
    <w:rsid w:val="008901CC"/>
    <w:rsid w:val="00913C26"/>
    <w:rsid w:val="00AA67CA"/>
    <w:rsid w:val="00AD002B"/>
    <w:rsid w:val="00C04DFB"/>
    <w:rsid w:val="00C675D1"/>
    <w:rsid w:val="00DD2504"/>
    <w:rsid w:val="00E5417E"/>
    <w:rsid w:val="00EB2384"/>
    <w:rsid w:val="00EB5B37"/>
    <w:rsid w:val="00F24AEE"/>
    <w:rsid w:val="00F4679F"/>
    <w:rsid w:val="00F87E75"/>
    <w:rsid w:val="01722A34"/>
    <w:rsid w:val="0F0767AD"/>
    <w:rsid w:val="11BF336F"/>
    <w:rsid w:val="15AB60E4"/>
    <w:rsid w:val="1A584361"/>
    <w:rsid w:val="21B429C6"/>
    <w:rsid w:val="30B005FB"/>
    <w:rsid w:val="30EB3EF2"/>
    <w:rsid w:val="51D57A6A"/>
    <w:rsid w:val="66053D7E"/>
    <w:rsid w:val="73E8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30DD9A-0665-4154-9C78-CAB526E0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adjustRightInd w:val="0"/>
      <w:snapToGrid w:val="0"/>
      <w:spacing w:after="200"/>
    </w:pPr>
    <w:rPr>
      <w:rFonts w:ascii="Tahoma" w:eastAsia="宋体" w:hAnsi="Tahoma" w:cs="Times New Roman"/>
      <w:sz w:val="24"/>
      <w:szCs w:val="22"/>
    </w:rPr>
  </w:style>
  <w:style w:type="paragraph" w:styleId="2">
    <w:name w:val="heading 2"/>
    <w:basedOn w:val="a"/>
    <w:next w:val="a"/>
    <w:link w:val="20"/>
    <w:qFormat/>
    <w:pPr>
      <w:keepNext/>
      <w:keepLines/>
      <w:widowControl w:val="0"/>
      <w:adjustRightInd/>
      <w:snapToGrid/>
      <w:spacing w:after="0" w:line="360" w:lineRule="exact"/>
      <w:jc w:val="both"/>
      <w:outlineLvl w:val="1"/>
    </w:pPr>
    <w:rPr>
      <w:rFonts w:ascii="Times New Roman" w:hAnsi="Times New Roman"/>
      <w:bCs/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8">
    <w:name w:val="header"/>
    <w:basedOn w:val="a"/>
    <w:link w:val="a9"/>
    <w:autoRedefine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a">
    <w:name w:val="Table Grid"/>
    <w:basedOn w:val="a1"/>
    <w:autoRedefine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autoRedefine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qFormat/>
    <w:rPr>
      <w:rFonts w:ascii="Times New Roman" w:eastAsia="宋体" w:hAnsi="Times New Roman" w:cs="Times New Roman"/>
      <w:bCs/>
      <w:szCs w:val="32"/>
    </w:rPr>
  </w:style>
  <w:style w:type="paragraph" w:customStyle="1" w:styleId="1">
    <w:name w:val="普通(网站)1"/>
    <w:basedOn w:val="a"/>
    <w:pPr>
      <w:adjustRightInd/>
      <w:snapToGrid/>
      <w:spacing w:before="100" w:beforeAutospacing="1" w:after="100" w:afterAutospacing="1"/>
    </w:pPr>
    <w:rPr>
      <w:rFonts w:ascii="宋体" w:hAnsi="宋体" w:cs="宋体"/>
      <w:szCs w:val="24"/>
    </w:rPr>
  </w:style>
  <w:style w:type="paragraph" w:customStyle="1" w:styleId="10">
    <w:name w:val="样式1"/>
    <w:basedOn w:val="a"/>
    <w:link w:val="11"/>
    <w:autoRedefine/>
    <w:qFormat/>
  </w:style>
  <w:style w:type="character" w:customStyle="1" w:styleId="11">
    <w:name w:val="样式1 字符"/>
    <w:basedOn w:val="a0"/>
    <w:link w:val="10"/>
    <w:rPr>
      <w:rFonts w:ascii="Tahoma" w:eastAsia="宋体" w:hAnsi="Tahoma" w:cs="Times New Roman"/>
      <w:kern w:val="0"/>
      <w:sz w:val="24"/>
    </w:rPr>
  </w:style>
  <w:style w:type="character" w:customStyle="1" w:styleId="a5">
    <w:name w:val="批注框文本 字符"/>
    <w:basedOn w:val="a0"/>
    <w:link w:val="a4"/>
    <w:autoRedefine/>
    <w:uiPriority w:val="99"/>
    <w:semiHidden/>
    <w:rPr>
      <w:rFonts w:ascii="Tahoma" w:eastAsia="宋体" w:hAnsi="Tahoma" w:cs="Times New Roman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2022-06-13T00:57:00Z</dcterms:created>
  <dcterms:modified xsi:type="dcterms:W3CDTF">2024-01-15T09:23:00Z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CA76427B39EA4B96A118CBA003187661_12</vt:lpwstr>
  </property>
</Properties>
</file>