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5879"/>
        </w:tabs>
        <w:spacing w:before="0" w:line="487" w:lineRule="auto"/>
        <w:ind w:left="2586" w:right="564" w:hanging="1986"/>
        <w:jc w:val="center"/>
        <w:rPr>
          <w:rFonts w:hint="eastAsia"/>
          <w:b/>
          <w:sz w:val="24"/>
          <w:lang w:val="en-US" w:eastAsia="zh-CN"/>
        </w:rPr>
      </w:pPr>
    </w:p>
    <w:p>
      <w:pPr>
        <w:tabs>
          <w:tab w:val="left" w:pos="5879"/>
        </w:tabs>
        <w:spacing w:before="0" w:line="487" w:lineRule="auto"/>
        <w:ind w:left="2586" w:right="564" w:hanging="1986"/>
        <w:jc w:val="center"/>
        <w:rPr>
          <w:rFonts w:hint="eastAsia"/>
          <w:b/>
          <w:sz w:val="24"/>
          <w:lang w:val="en-US" w:eastAsia="zh-CN"/>
        </w:rPr>
      </w:pPr>
    </w:p>
    <w:p>
      <w:pPr>
        <w:tabs>
          <w:tab w:val="left" w:pos="5879"/>
        </w:tabs>
        <w:spacing w:before="0" w:line="487" w:lineRule="auto"/>
        <w:ind w:left="2586" w:right="564" w:hanging="1986"/>
        <w:jc w:val="center"/>
        <w:rPr>
          <w:rFonts w:hint="eastAsia"/>
          <w:b/>
          <w:sz w:val="24"/>
          <w:lang w:val="en-US" w:eastAsia="zh-CN"/>
        </w:rPr>
      </w:pPr>
    </w:p>
    <w:p>
      <w:pPr>
        <w:tabs>
          <w:tab w:val="left" w:pos="5879"/>
        </w:tabs>
        <w:spacing w:before="0" w:line="487" w:lineRule="auto"/>
        <w:ind w:left="2586" w:right="564" w:hanging="1986"/>
        <w:jc w:val="center"/>
        <w:rPr>
          <w:rFonts w:hint="eastAsia"/>
          <w:b/>
          <w:sz w:val="48"/>
          <w:szCs w:val="44"/>
          <w:lang w:val="en-US" w:eastAsia="zh-CN"/>
        </w:rPr>
      </w:pPr>
    </w:p>
    <w:p>
      <w:pPr>
        <w:tabs>
          <w:tab w:val="left" w:pos="5879"/>
        </w:tabs>
        <w:spacing w:before="0" w:line="487" w:lineRule="auto"/>
        <w:ind w:left="2586" w:right="564" w:hanging="1986"/>
        <w:jc w:val="center"/>
        <w:rPr>
          <w:rFonts w:hint="default"/>
          <w:b/>
          <w:sz w:val="48"/>
          <w:szCs w:val="44"/>
          <w:lang w:val="en-US" w:eastAsia="zh-CN"/>
        </w:rPr>
      </w:pPr>
      <w:r>
        <w:rPr>
          <w:rFonts w:hint="eastAsia"/>
          <w:b/>
          <w:sz w:val="48"/>
          <w:szCs w:val="44"/>
          <w:lang w:val="en-US" w:eastAsia="zh-CN"/>
        </w:rPr>
        <w:t>信息公开年度报告（年报）</w:t>
      </w:r>
    </w:p>
    <w:p>
      <w:pPr>
        <w:tabs>
          <w:tab w:val="left" w:pos="5879"/>
        </w:tabs>
        <w:spacing w:before="0" w:line="487" w:lineRule="auto"/>
        <w:ind w:left="2586" w:right="564" w:hanging="1986"/>
        <w:jc w:val="left"/>
        <w:rPr>
          <w:b/>
          <w:sz w:val="48"/>
          <w:szCs w:val="44"/>
        </w:rPr>
      </w:pPr>
    </w:p>
    <w:p>
      <w:pPr>
        <w:tabs>
          <w:tab w:val="left" w:pos="5879"/>
        </w:tabs>
        <w:spacing w:before="0" w:line="487" w:lineRule="auto"/>
        <w:ind w:left="0" w:leftChars="0" w:right="564" w:firstLine="1318" w:firstLineChars="471"/>
        <w:jc w:val="left"/>
        <w:rPr>
          <w:rFonts w:hint="eastAsia" w:ascii="黑体" w:hAnsi="黑体" w:eastAsia="黑体" w:cs="黑体"/>
          <w:color w:val="000000"/>
          <w:kern w:val="0"/>
          <w:sz w:val="28"/>
          <w:szCs w:val="28"/>
          <w:lang w:val="en-US" w:eastAsia="zh-CN"/>
        </w:rPr>
      </w:pPr>
      <w:r>
        <w:rPr>
          <w:rFonts w:hint="eastAsia" w:ascii="黑体" w:hAnsi="黑体" w:eastAsia="黑体" w:cs="黑体"/>
          <w:color w:val="000000"/>
          <w:kern w:val="0"/>
          <w:sz w:val="28"/>
          <w:szCs w:val="28"/>
          <w:lang w:val="en-US" w:eastAsia="zh-CN"/>
        </w:rPr>
        <w:t>单位名称：潍坊业兴新型建材有限公司</w:t>
      </w:r>
    </w:p>
    <w:p>
      <w:pPr>
        <w:tabs>
          <w:tab w:val="left" w:pos="5879"/>
        </w:tabs>
        <w:spacing w:before="0" w:line="487" w:lineRule="auto"/>
        <w:ind w:left="0" w:leftChars="0" w:right="564" w:firstLine="1318" w:firstLineChars="471"/>
        <w:jc w:val="left"/>
        <w:rPr>
          <w:rFonts w:hint="eastAsia" w:ascii="黑体" w:hAnsi="黑体" w:eastAsia="黑体" w:cs="黑体"/>
          <w:color w:val="000000"/>
          <w:kern w:val="0"/>
          <w:sz w:val="28"/>
          <w:szCs w:val="28"/>
          <w:lang w:val="en-US" w:eastAsia="zh-CN"/>
        </w:rPr>
      </w:pPr>
      <w:r>
        <w:rPr>
          <w:rFonts w:hint="eastAsia" w:ascii="黑体" w:hAnsi="黑体" w:eastAsia="黑体" w:cs="黑体"/>
          <w:color w:val="000000"/>
          <w:kern w:val="0"/>
          <w:sz w:val="28"/>
          <w:szCs w:val="28"/>
          <w:lang w:val="en-US" w:eastAsia="zh-CN"/>
        </w:rPr>
        <w:t>统一社会信用代码：913707006832378740</w:t>
      </w:r>
    </w:p>
    <w:p>
      <w:pPr>
        <w:tabs>
          <w:tab w:val="left" w:pos="5879"/>
        </w:tabs>
        <w:spacing w:before="0" w:line="487" w:lineRule="auto"/>
        <w:ind w:left="0" w:leftChars="0" w:right="564" w:firstLine="1318" w:firstLineChars="471"/>
        <w:jc w:val="left"/>
        <w:rPr>
          <w:rFonts w:hint="eastAsia" w:ascii="黑体" w:hAnsi="黑体" w:eastAsia="黑体" w:cs="黑体"/>
          <w:color w:val="000000"/>
          <w:kern w:val="0"/>
          <w:sz w:val="28"/>
          <w:szCs w:val="28"/>
          <w:lang w:val="en-US" w:eastAsia="zh-CN"/>
        </w:rPr>
      </w:pPr>
      <w:r>
        <w:rPr>
          <w:rFonts w:hint="eastAsia" w:ascii="黑体" w:hAnsi="黑体" w:eastAsia="黑体" w:cs="黑体"/>
          <w:color w:val="000000"/>
          <w:kern w:val="0"/>
          <w:sz w:val="28"/>
          <w:szCs w:val="28"/>
          <w:lang w:val="en-US" w:eastAsia="zh-CN"/>
        </w:rPr>
        <w:t>报告年度：2022年</w:t>
      </w:r>
    </w:p>
    <w:p>
      <w:pPr>
        <w:tabs>
          <w:tab w:val="left" w:pos="5879"/>
        </w:tabs>
        <w:spacing w:before="0" w:line="487" w:lineRule="auto"/>
        <w:ind w:left="0" w:leftChars="0" w:right="564" w:firstLine="1318" w:firstLineChars="471"/>
        <w:jc w:val="left"/>
        <w:rPr>
          <w:rFonts w:hint="eastAsia" w:ascii="黑体" w:hAnsi="黑体" w:eastAsia="黑体" w:cs="黑体"/>
          <w:color w:val="000000"/>
          <w:kern w:val="0"/>
          <w:sz w:val="28"/>
          <w:szCs w:val="28"/>
          <w:lang w:val="en-US" w:eastAsia="zh-CN"/>
        </w:rPr>
      </w:pPr>
      <w:r>
        <w:rPr>
          <w:rFonts w:hint="eastAsia" w:ascii="黑体" w:hAnsi="黑体" w:eastAsia="黑体" w:cs="黑体"/>
          <w:color w:val="000000"/>
          <w:kern w:val="0"/>
          <w:sz w:val="28"/>
          <w:szCs w:val="28"/>
          <w:lang w:val="en-US" w:eastAsia="zh-CN"/>
        </w:rPr>
        <w:t>法定代表人(实际负责人）：汤善勤</w:t>
      </w:r>
    </w:p>
    <w:p>
      <w:pPr>
        <w:tabs>
          <w:tab w:val="left" w:pos="5879"/>
        </w:tabs>
        <w:spacing w:before="0" w:line="487" w:lineRule="auto"/>
        <w:ind w:left="0" w:leftChars="0" w:right="564" w:firstLine="1318" w:firstLineChars="471"/>
        <w:jc w:val="left"/>
        <w:rPr>
          <w:rFonts w:hint="default" w:ascii="黑体" w:hAnsi="黑体" w:eastAsia="黑体" w:cs="黑体"/>
          <w:color w:val="000000"/>
          <w:kern w:val="0"/>
          <w:sz w:val="28"/>
          <w:szCs w:val="28"/>
          <w:lang w:val="en-US" w:eastAsia="zh-CN"/>
        </w:rPr>
      </w:pPr>
      <w:r>
        <w:rPr>
          <w:rFonts w:hint="eastAsia" w:ascii="黑体" w:hAnsi="黑体" w:eastAsia="黑体" w:cs="黑体"/>
          <w:color w:val="000000"/>
          <w:kern w:val="0"/>
          <w:sz w:val="28"/>
          <w:szCs w:val="28"/>
          <w:lang w:val="en-US" w:eastAsia="zh-CN"/>
        </w:rPr>
        <w:t>技术负责人：都国栋</w:t>
      </w:r>
    </w:p>
    <w:p>
      <w:pPr>
        <w:tabs>
          <w:tab w:val="left" w:pos="5879"/>
        </w:tabs>
        <w:spacing w:before="0" w:line="487" w:lineRule="auto"/>
        <w:ind w:left="2586" w:right="564" w:hanging="1986"/>
        <w:jc w:val="right"/>
        <w:rPr>
          <w:rFonts w:hint="default"/>
          <w:b/>
          <w:sz w:val="48"/>
          <w:szCs w:val="44"/>
          <w:lang w:val="en-US" w:eastAsia="zh-CN"/>
        </w:rPr>
      </w:pPr>
    </w:p>
    <w:p>
      <w:pPr>
        <w:tabs>
          <w:tab w:val="left" w:pos="5879"/>
        </w:tabs>
        <w:spacing w:before="0" w:line="487" w:lineRule="auto"/>
        <w:ind w:left="2586" w:right="564" w:hanging="1986"/>
        <w:jc w:val="right"/>
        <w:rPr>
          <w:rFonts w:hint="eastAsia"/>
          <w:b/>
          <w:sz w:val="24"/>
          <w:lang w:val="en-US" w:eastAsia="zh-CN"/>
        </w:rPr>
      </w:pPr>
      <w:r>
        <w:rPr>
          <w:rFonts w:hint="eastAsia"/>
          <w:b/>
          <w:sz w:val="24"/>
          <w:lang w:val="en-US" w:eastAsia="zh-CN"/>
        </w:rPr>
        <w:t>潍坊业兴新型建材有限公司（盖章）</w:t>
      </w:r>
    </w:p>
    <w:p>
      <w:pPr>
        <w:tabs>
          <w:tab w:val="left" w:pos="5879"/>
        </w:tabs>
        <w:spacing w:before="0" w:line="487" w:lineRule="auto"/>
        <w:ind w:left="2586" w:right="564" w:hanging="1986"/>
        <w:jc w:val="right"/>
        <w:rPr>
          <w:rFonts w:hint="default"/>
          <w:b/>
          <w:sz w:val="24"/>
          <w:lang w:val="en-US" w:eastAsia="zh-CN"/>
        </w:rPr>
      </w:pPr>
      <w:r>
        <w:rPr>
          <w:rFonts w:hint="eastAsia"/>
          <w:b/>
          <w:sz w:val="24"/>
          <w:lang w:val="en-US" w:eastAsia="zh-CN"/>
        </w:rPr>
        <w:t xml:space="preserve">    编制日期： 2023年  03 月  06 日</w:t>
      </w:r>
    </w:p>
    <w:p>
      <w:pPr>
        <w:tabs>
          <w:tab w:val="left" w:pos="5879"/>
        </w:tabs>
        <w:spacing w:before="0" w:line="487" w:lineRule="auto"/>
        <w:ind w:left="2586" w:right="564" w:hanging="1986"/>
        <w:jc w:val="left"/>
        <w:rPr>
          <w:b/>
          <w:sz w:val="24"/>
        </w:rPr>
      </w:pPr>
    </w:p>
    <w:p>
      <w:pPr>
        <w:tabs>
          <w:tab w:val="left" w:pos="5879"/>
        </w:tabs>
        <w:spacing w:before="0" w:line="487" w:lineRule="auto"/>
        <w:ind w:right="564"/>
        <w:jc w:val="left"/>
        <w:rPr>
          <w:b/>
          <w:sz w:val="24"/>
        </w:rPr>
      </w:pPr>
    </w:p>
    <w:p>
      <w:pPr>
        <w:tabs>
          <w:tab w:val="left" w:pos="5879"/>
        </w:tabs>
        <w:spacing w:before="0" w:line="487" w:lineRule="auto"/>
        <w:ind w:left="2586" w:right="564" w:hanging="1986"/>
        <w:jc w:val="left"/>
        <w:rPr>
          <w:b/>
          <w:sz w:val="24"/>
        </w:rPr>
      </w:pPr>
    </w:p>
    <w:p>
      <w:pPr>
        <w:tabs>
          <w:tab w:val="left" w:pos="5879"/>
        </w:tabs>
        <w:spacing w:before="0" w:line="487" w:lineRule="auto"/>
        <w:ind w:left="2586" w:right="564" w:hanging="1986"/>
        <w:jc w:val="left"/>
        <w:rPr>
          <w:b/>
          <w:sz w:val="24"/>
        </w:rPr>
      </w:pPr>
    </w:p>
    <w:p>
      <w:pPr>
        <w:tabs>
          <w:tab w:val="left" w:pos="5879"/>
        </w:tabs>
        <w:spacing w:before="0" w:line="480" w:lineRule="auto"/>
        <w:ind w:left="2586" w:right="564" w:hanging="1986"/>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承诺书</w:t>
      </w:r>
    </w:p>
    <w:p>
      <w:pPr>
        <w:tabs>
          <w:tab w:val="left" w:pos="5879"/>
        </w:tabs>
        <w:spacing w:before="0" w:line="480" w:lineRule="auto"/>
        <w:ind w:left="2586" w:right="564" w:hanging="1986"/>
        <w:jc w:val="center"/>
        <w:rPr>
          <w:rFonts w:hint="eastAsia" w:ascii="黑体" w:hAnsi="黑体" w:eastAsia="黑体" w:cs="黑体"/>
          <w:b/>
          <w:sz w:val="36"/>
          <w:szCs w:val="36"/>
          <w:lang w:val="en-US" w:eastAsia="zh-CN"/>
        </w:rPr>
      </w:pPr>
    </w:p>
    <w:p>
      <w:pPr>
        <w:widowControl/>
        <w:spacing w:line="480" w:lineRule="auto"/>
        <w:ind w:firstLine="560" w:firstLineChars="200"/>
        <w:jc w:val="left"/>
        <w:rPr>
          <w:rFonts w:hint="default" w:ascii="仿宋" w:hAnsi="仿宋" w:eastAsia="仿宋" w:cs="仿宋"/>
          <w:sz w:val="28"/>
          <w:szCs w:val="28"/>
          <w:lang w:val="en-US"/>
        </w:rPr>
      </w:pPr>
      <w:r>
        <w:rPr>
          <w:rFonts w:hint="eastAsia" w:ascii="仿宋" w:hAnsi="仿宋" w:eastAsia="仿宋" w:cs="仿宋"/>
          <w:color w:val="000000"/>
          <w:kern w:val="0"/>
          <w:sz w:val="28"/>
          <w:szCs w:val="28"/>
          <w:lang w:val="en-US" w:eastAsia="zh-CN"/>
        </w:rPr>
        <w:t>潍坊业兴新型建材有限公司承诺提交的年度环境信息依法披露报告中各项内容和数据真实、准确、完整，不存在虚假记载、误导性陈述或重大遗漏，并承担相应的法律责任。 我单位将自觉接收生态环境主管部门监管和社会公众监督，如提交的内容和数据与实际情况不符，将积极配合调查。</w:t>
      </w:r>
    </w:p>
    <w:p>
      <w:pPr>
        <w:tabs>
          <w:tab w:val="left" w:pos="5879"/>
        </w:tabs>
        <w:spacing w:before="0" w:line="480" w:lineRule="auto"/>
        <w:ind w:left="2586" w:right="564" w:hanging="1986"/>
        <w:jc w:val="left"/>
        <w:rPr>
          <w:rFonts w:hint="eastAsia" w:ascii="仿宋" w:hAnsi="仿宋" w:eastAsia="仿宋" w:cs="仿宋"/>
          <w:b/>
          <w:sz w:val="28"/>
          <w:szCs w:val="28"/>
          <w:lang w:val="en-US" w:eastAsia="zh-CN"/>
        </w:rPr>
      </w:pPr>
    </w:p>
    <w:p>
      <w:pPr>
        <w:tabs>
          <w:tab w:val="left" w:pos="5879"/>
        </w:tabs>
        <w:spacing w:before="0" w:line="480" w:lineRule="auto"/>
        <w:ind w:left="2586" w:right="564" w:hanging="1986"/>
        <w:jc w:val="left"/>
        <w:rPr>
          <w:rFonts w:hint="eastAsia" w:ascii="仿宋" w:hAnsi="仿宋" w:eastAsia="仿宋" w:cs="仿宋"/>
          <w:b/>
          <w:sz w:val="28"/>
          <w:szCs w:val="28"/>
          <w:lang w:val="en-US" w:eastAsia="zh-CN"/>
        </w:rPr>
      </w:pPr>
    </w:p>
    <w:p>
      <w:pPr>
        <w:tabs>
          <w:tab w:val="left" w:pos="5879"/>
        </w:tabs>
        <w:spacing w:before="0" w:line="480" w:lineRule="auto"/>
        <w:ind w:left="2586" w:right="564" w:hanging="1986"/>
        <w:jc w:val="left"/>
        <w:rPr>
          <w:rFonts w:hint="eastAsia" w:ascii="仿宋" w:hAnsi="仿宋" w:eastAsia="仿宋" w:cs="仿宋"/>
          <w:b/>
          <w:sz w:val="28"/>
          <w:szCs w:val="28"/>
          <w:lang w:val="en-US" w:eastAsia="zh-CN"/>
        </w:rPr>
      </w:pPr>
    </w:p>
    <w:p>
      <w:pPr>
        <w:tabs>
          <w:tab w:val="left" w:pos="5879"/>
        </w:tabs>
        <w:spacing w:before="0" w:line="480" w:lineRule="auto"/>
        <w:ind w:left="2586" w:right="564" w:hanging="1986"/>
        <w:jc w:val="left"/>
        <w:rPr>
          <w:rFonts w:hint="eastAsia" w:ascii="仿宋" w:hAnsi="仿宋" w:eastAsia="仿宋" w:cs="仿宋"/>
          <w:b/>
          <w:sz w:val="28"/>
          <w:szCs w:val="28"/>
          <w:lang w:val="en-US" w:eastAsia="zh-CN"/>
        </w:rPr>
      </w:pPr>
    </w:p>
    <w:p>
      <w:pPr>
        <w:tabs>
          <w:tab w:val="left" w:pos="5879"/>
        </w:tabs>
        <w:spacing w:before="0" w:line="480" w:lineRule="auto"/>
        <w:ind w:left="2586" w:right="564" w:hanging="1986"/>
        <w:jc w:val="left"/>
        <w:rPr>
          <w:rFonts w:hint="eastAsia" w:ascii="仿宋" w:hAnsi="仿宋" w:eastAsia="仿宋" w:cs="仿宋"/>
          <w:b/>
          <w:sz w:val="28"/>
          <w:szCs w:val="28"/>
          <w:lang w:val="en-US" w:eastAsia="zh-CN"/>
        </w:rPr>
      </w:pPr>
      <w:r>
        <w:rPr>
          <w:rFonts w:hint="eastAsia" w:ascii="仿宋" w:hAnsi="仿宋" w:eastAsia="仿宋" w:cs="仿宋"/>
          <w:b/>
          <w:sz w:val="28"/>
          <w:szCs w:val="28"/>
          <w:lang w:val="en-US" w:eastAsia="zh-CN"/>
        </w:rPr>
        <w:t>单位名称：潍坊业兴新型建材有限公司</w:t>
      </w:r>
    </w:p>
    <w:p>
      <w:pPr>
        <w:tabs>
          <w:tab w:val="left" w:pos="5879"/>
        </w:tabs>
        <w:spacing w:before="0" w:line="480" w:lineRule="auto"/>
        <w:ind w:left="2586" w:right="564" w:hanging="1986"/>
        <w:jc w:val="left"/>
        <w:rPr>
          <w:rFonts w:hint="eastAsia" w:ascii="仿宋" w:hAnsi="仿宋" w:eastAsia="仿宋" w:cs="仿宋"/>
          <w:b/>
          <w:sz w:val="28"/>
          <w:szCs w:val="28"/>
          <w:lang w:val="en-US" w:eastAsia="zh-CN"/>
        </w:rPr>
      </w:pPr>
      <w:r>
        <w:rPr>
          <w:rFonts w:hint="eastAsia" w:ascii="仿宋" w:hAnsi="仿宋" w:eastAsia="仿宋" w:cs="仿宋"/>
          <w:b/>
          <w:sz w:val="28"/>
          <w:szCs w:val="28"/>
          <w:lang w:val="en-US" w:eastAsia="zh-CN"/>
        </w:rPr>
        <w:t>法定代表人：汤善勤</w:t>
      </w:r>
    </w:p>
    <w:p>
      <w:pPr>
        <w:tabs>
          <w:tab w:val="left" w:pos="5879"/>
        </w:tabs>
        <w:spacing w:before="0" w:line="480" w:lineRule="auto"/>
        <w:ind w:left="2586" w:right="564" w:hanging="1986"/>
        <w:jc w:val="left"/>
        <w:rPr>
          <w:rFonts w:hint="eastAsia" w:ascii="仿宋" w:hAnsi="仿宋" w:eastAsia="仿宋" w:cs="仿宋"/>
          <w:b/>
          <w:sz w:val="28"/>
          <w:szCs w:val="28"/>
          <w:lang w:val="en-US" w:eastAsia="zh-CN"/>
        </w:rPr>
      </w:pPr>
      <w:r>
        <w:rPr>
          <w:rFonts w:hint="eastAsia" w:ascii="仿宋" w:hAnsi="仿宋" w:eastAsia="仿宋" w:cs="仿宋"/>
          <w:b/>
          <w:sz w:val="28"/>
          <w:szCs w:val="28"/>
          <w:lang w:val="en-US" w:eastAsia="zh-CN"/>
        </w:rPr>
        <w:t>环保工作负责人：王滨滨</w:t>
      </w:r>
    </w:p>
    <w:p>
      <w:pPr>
        <w:tabs>
          <w:tab w:val="left" w:pos="5879"/>
        </w:tabs>
        <w:spacing w:before="0" w:line="480" w:lineRule="auto"/>
        <w:ind w:left="2586" w:right="564" w:hanging="1986"/>
        <w:jc w:val="left"/>
        <w:rPr>
          <w:rFonts w:hint="default" w:ascii="仿宋" w:hAnsi="仿宋" w:eastAsia="仿宋" w:cs="仿宋"/>
          <w:b/>
          <w:sz w:val="28"/>
          <w:szCs w:val="28"/>
          <w:lang w:val="en-US" w:eastAsia="zh-CN"/>
        </w:rPr>
      </w:pPr>
      <w:r>
        <w:rPr>
          <w:rFonts w:hint="eastAsia" w:ascii="仿宋" w:hAnsi="仿宋" w:eastAsia="仿宋" w:cs="仿宋"/>
          <w:b/>
          <w:sz w:val="28"/>
          <w:szCs w:val="28"/>
          <w:lang w:val="en-US" w:eastAsia="zh-CN"/>
        </w:rPr>
        <w:t>日期：2023年03月06日</w:t>
      </w:r>
    </w:p>
    <w:p>
      <w:pPr>
        <w:tabs>
          <w:tab w:val="left" w:pos="5879"/>
        </w:tabs>
        <w:spacing w:before="0" w:line="487" w:lineRule="auto"/>
        <w:ind w:left="2586" w:right="564" w:hanging="1986"/>
        <w:jc w:val="left"/>
        <w:rPr>
          <w:b/>
          <w:sz w:val="24"/>
        </w:rPr>
      </w:pPr>
    </w:p>
    <w:p>
      <w:pPr>
        <w:tabs>
          <w:tab w:val="left" w:pos="5879"/>
        </w:tabs>
        <w:spacing w:before="0" w:line="487" w:lineRule="auto"/>
        <w:ind w:left="2586" w:right="564" w:hanging="1986"/>
        <w:jc w:val="left"/>
        <w:rPr>
          <w:b/>
          <w:sz w:val="24"/>
        </w:rPr>
      </w:pPr>
    </w:p>
    <w:p>
      <w:pPr>
        <w:pStyle w:val="3"/>
        <w:spacing w:before="10"/>
      </w:pPr>
    </w:p>
    <w:p>
      <w:pPr>
        <w:pStyle w:val="3"/>
        <w:spacing w:before="10"/>
      </w:pPr>
    </w:p>
    <w:p>
      <w:pPr>
        <w:pStyle w:val="3"/>
        <w:spacing w:before="10"/>
      </w:pPr>
    </w:p>
    <w:p>
      <w:pPr>
        <w:pStyle w:val="3"/>
        <w:spacing w:before="10"/>
      </w:pPr>
    </w:p>
    <w:p>
      <w:pPr>
        <w:widowControl/>
        <w:numPr>
          <w:ilvl w:val="0"/>
          <w:numId w:val="1"/>
        </w:numPr>
        <w:jc w:val="left"/>
        <w:rPr>
          <w:rFonts w:hint="eastAsia" w:ascii="黑体" w:hAnsi="黑体" w:eastAsia="黑体" w:cs="黑体"/>
          <w:color w:val="000000"/>
          <w:kern w:val="0"/>
          <w:sz w:val="36"/>
          <w:szCs w:val="36"/>
          <w:lang w:val="en-US" w:eastAsia="zh-CN"/>
        </w:rPr>
      </w:pPr>
      <w:r>
        <w:rPr>
          <w:rFonts w:hint="eastAsia" w:ascii="黑体" w:hAnsi="黑体" w:eastAsia="黑体" w:cs="黑体"/>
          <w:color w:val="000000"/>
          <w:kern w:val="0"/>
          <w:sz w:val="36"/>
          <w:szCs w:val="36"/>
          <w:lang w:val="en-US" w:eastAsia="zh-CN"/>
        </w:rPr>
        <w:t>关键环境信息提要</w:t>
      </w:r>
    </w:p>
    <w:p>
      <w:pPr>
        <w:widowControl/>
        <w:numPr>
          <w:ilvl w:val="0"/>
          <w:numId w:val="0"/>
        </w:numPr>
        <w:ind w:right="0"/>
        <w:jc w:val="both"/>
        <w:rPr>
          <w:rFonts w:hint="eastAsia" w:ascii="黑体" w:hAnsi="黑体" w:eastAsia="黑体" w:cs="黑体"/>
          <w:color w:val="000000"/>
          <w:kern w:val="0"/>
          <w:sz w:val="36"/>
          <w:szCs w:val="36"/>
          <w:lang w:val="en-US" w:eastAsia="zh-CN"/>
        </w:rPr>
      </w:pPr>
    </w:p>
    <w:p>
      <w:pPr>
        <w:pStyle w:val="3"/>
        <w:spacing w:before="10"/>
      </w:pPr>
    </w:p>
    <w:p>
      <w:pPr>
        <w:widowControl/>
        <w:spacing w:line="360" w:lineRule="auto"/>
        <w:ind w:firstLine="560" w:firstLineChars="200"/>
        <w:jc w:val="left"/>
        <w:rPr>
          <w:rFonts w:hint="eastAsia" w:ascii="仿宋" w:hAnsi="仿宋" w:eastAsia="仿宋" w:cs="仿宋"/>
          <w:sz w:val="28"/>
          <w:szCs w:val="28"/>
        </w:rPr>
      </w:pPr>
      <w:r>
        <w:rPr>
          <w:rFonts w:hint="eastAsia" w:ascii="仿宋" w:hAnsi="仿宋" w:eastAsia="仿宋" w:cs="仿宋"/>
          <w:sz w:val="28"/>
          <w:szCs w:val="28"/>
          <w:lang w:val="en-US" w:eastAsia="zh-CN"/>
        </w:rPr>
        <w:t>我公司</w:t>
      </w:r>
      <w:r>
        <w:rPr>
          <w:rFonts w:hint="eastAsia" w:ascii="仿宋" w:hAnsi="仿宋" w:eastAsia="仿宋" w:cs="仿宋"/>
          <w:color w:val="000000"/>
          <w:kern w:val="0"/>
          <w:sz w:val="28"/>
          <w:szCs w:val="28"/>
          <w:lang w:val="en-US" w:eastAsia="zh-CN"/>
        </w:rPr>
        <w:t xml:space="preserve">对遵守生态环境法律法规情况、生态环境行政许可变更情 </w:t>
      </w:r>
    </w:p>
    <w:p>
      <w:pPr>
        <w:widowControl/>
        <w:spacing w:line="360" w:lineRule="auto"/>
        <w:jc w:val="left"/>
        <w:rPr>
          <w:rFonts w:hint="eastAsia"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况、污染物排放以及碳排放情况等进行摘要说明：</w:t>
      </w:r>
    </w:p>
    <w:p>
      <w:pPr>
        <w:widowControl/>
        <w:numPr>
          <w:ilvl w:val="0"/>
          <w:numId w:val="2"/>
        </w:numPr>
        <w:spacing w:line="360" w:lineRule="auto"/>
        <w:ind w:firstLine="560" w:firstLineChars="200"/>
        <w:jc w:val="left"/>
        <w:rPr>
          <w:rFonts w:hint="default" w:ascii="仿宋" w:hAnsi="仿宋" w:eastAsia="仿宋" w:cs="仿宋"/>
          <w:color w:val="auto"/>
          <w:sz w:val="28"/>
          <w:szCs w:val="28"/>
          <w:lang w:val="en-US" w:eastAsia="zh-CN"/>
        </w:rPr>
      </w:pPr>
      <w:r>
        <w:rPr>
          <w:rFonts w:hint="eastAsia" w:ascii="仿宋" w:hAnsi="仿宋" w:eastAsia="仿宋" w:cs="仿宋"/>
          <w:sz w:val="28"/>
          <w:szCs w:val="28"/>
          <w:lang w:val="en-US" w:eastAsia="zh-CN"/>
        </w:rPr>
        <w:t>年度生态环境行政许可变更情况：</w:t>
      </w:r>
      <w:r>
        <w:rPr>
          <w:rFonts w:hint="eastAsia" w:ascii="仿宋" w:hAnsi="仿宋" w:eastAsia="仿宋" w:cs="仿宋"/>
          <w:color w:val="auto"/>
          <w:sz w:val="28"/>
          <w:szCs w:val="28"/>
          <w:lang w:val="en-US" w:eastAsia="zh-CN"/>
        </w:rPr>
        <w:t>无</w:t>
      </w:r>
    </w:p>
    <w:p>
      <w:pPr>
        <w:widowControl/>
        <w:spacing w:line="360" w:lineRule="auto"/>
        <w:ind w:firstLine="560" w:firstLineChars="20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（二）年度主要污染物排放和碳排放情况（包括各种污染物的实际排放量，工业固体废物和危险废物的产生量及利用处置量，有毒有害物质的排放量，碳排放量等）</w:t>
      </w:r>
    </w:p>
    <w:p>
      <w:pPr>
        <w:widowControl/>
        <w:spacing w:line="360" w:lineRule="auto"/>
        <w:jc w:val="left"/>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废气:</w:t>
      </w:r>
    </w:p>
    <w:tbl>
      <w:tblPr>
        <w:tblStyle w:val="7"/>
        <w:tblW w:w="95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21"/>
        <w:gridCol w:w="3410"/>
        <w:gridCol w:w="1961"/>
        <w:gridCol w:w="20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21"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污染物名称</w:t>
            </w:r>
          </w:p>
        </w:tc>
        <w:tc>
          <w:tcPr>
            <w:tcW w:w="3410" w:type="dxa"/>
            <w:vAlign w:val="bottom"/>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2022年实际排放量（吨）</w:t>
            </w:r>
          </w:p>
        </w:tc>
        <w:tc>
          <w:tcPr>
            <w:tcW w:w="1961"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监测方法</w:t>
            </w:r>
          </w:p>
        </w:tc>
        <w:tc>
          <w:tcPr>
            <w:tcW w:w="2005"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核算方法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21"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二氧化硫</w:t>
            </w:r>
          </w:p>
        </w:tc>
        <w:tc>
          <w:tcPr>
            <w:tcW w:w="3410" w:type="dxa"/>
            <w:vAlign w:val="bottom"/>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w:t>
            </w:r>
          </w:p>
        </w:tc>
        <w:tc>
          <w:tcPr>
            <w:tcW w:w="1961" w:type="dxa"/>
            <w:vMerge w:val="restart"/>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手工监测</w:t>
            </w:r>
          </w:p>
        </w:tc>
        <w:tc>
          <w:tcPr>
            <w:tcW w:w="2005" w:type="dxa"/>
            <w:vMerge w:val="restart"/>
            <w:vAlign w:val="top"/>
          </w:tcPr>
          <w:p>
            <w:pPr>
              <w:widowControl/>
              <w:spacing w:line="360" w:lineRule="auto"/>
              <w:jc w:val="center"/>
              <w:rPr>
                <w:rFonts w:hint="eastAsia" w:ascii="仿宋" w:hAnsi="仿宋" w:eastAsia="仿宋" w:cs="仿宋"/>
                <w:sz w:val="24"/>
                <w:szCs w:val="24"/>
                <w:lang w:val="en-US" w:eastAsia="zh-CN"/>
              </w:rPr>
            </w:pPr>
          </w:p>
          <w:p>
            <w:pPr>
              <w:jc w:val="center"/>
              <w:rPr>
                <w:rFonts w:hint="default" w:ascii="宋体" w:hAnsi="宋体" w:eastAsia="宋体" w:cs="宋体"/>
                <w:sz w:val="22"/>
                <w:szCs w:val="22"/>
                <w:lang w:val="en-US" w:eastAsia="zh-CN" w:bidi="zh-CN"/>
              </w:rPr>
            </w:pPr>
            <w:r>
              <w:rPr>
                <w:rFonts w:hint="eastAsia" w:ascii="仿宋" w:hAnsi="仿宋" w:eastAsia="仿宋" w:cs="仿宋"/>
                <w:sz w:val="24"/>
                <w:szCs w:val="24"/>
                <w:lang w:val="en-US" w:eastAsia="zh-CN"/>
              </w:rPr>
              <w:t>实测法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21"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氮氧化物</w:t>
            </w:r>
          </w:p>
        </w:tc>
        <w:tc>
          <w:tcPr>
            <w:tcW w:w="3410" w:type="dxa"/>
            <w:vAlign w:val="bottom"/>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w:t>
            </w:r>
          </w:p>
        </w:tc>
        <w:tc>
          <w:tcPr>
            <w:tcW w:w="1961" w:type="dxa"/>
            <w:vMerge w:val="continue"/>
            <w:vAlign w:val="top"/>
          </w:tcPr>
          <w:p>
            <w:pPr>
              <w:widowControl/>
              <w:spacing w:line="360" w:lineRule="auto"/>
              <w:jc w:val="center"/>
              <w:rPr>
                <w:rFonts w:hint="eastAsia" w:ascii="仿宋" w:hAnsi="仿宋" w:eastAsia="仿宋" w:cs="仿宋"/>
                <w:sz w:val="24"/>
                <w:szCs w:val="24"/>
                <w:lang w:val="en-US" w:eastAsia="zh-CN"/>
              </w:rPr>
            </w:pPr>
          </w:p>
        </w:tc>
        <w:tc>
          <w:tcPr>
            <w:tcW w:w="2005" w:type="dxa"/>
            <w:vMerge w:val="continue"/>
            <w:vAlign w:val="top"/>
          </w:tcPr>
          <w:p>
            <w:pPr>
              <w:widowControl/>
              <w:spacing w:line="360" w:lineRule="auto"/>
              <w:jc w:val="center"/>
              <w:rPr>
                <w:rFonts w:hint="eastAsia" w:ascii="仿宋" w:hAnsi="仿宋" w:eastAsia="仿宋" w:cs="仿宋"/>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21"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颗粒物</w:t>
            </w:r>
          </w:p>
        </w:tc>
        <w:tc>
          <w:tcPr>
            <w:tcW w:w="3410" w:type="dxa"/>
            <w:vAlign w:val="bottom"/>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w:t>
            </w:r>
          </w:p>
        </w:tc>
        <w:tc>
          <w:tcPr>
            <w:tcW w:w="1961" w:type="dxa"/>
            <w:vMerge w:val="continue"/>
            <w:vAlign w:val="top"/>
          </w:tcPr>
          <w:p>
            <w:pPr>
              <w:widowControl/>
              <w:spacing w:line="360" w:lineRule="auto"/>
              <w:jc w:val="center"/>
              <w:rPr>
                <w:rFonts w:hint="eastAsia" w:ascii="仿宋" w:hAnsi="仿宋" w:eastAsia="仿宋" w:cs="仿宋"/>
                <w:sz w:val="24"/>
                <w:szCs w:val="24"/>
                <w:lang w:val="en-US" w:eastAsia="zh-CN"/>
              </w:rPr>
            </w:pPr>
          </w:p>
        </w:tc>
        <w:tc>
          <w:tcPr>
            <w:tcW w:w="2005" w:type="dxa"/>
            <w:vMerge w:val="continue"/>
            <w:vAlign w:val="top"/>
          </w:tcPr>
          <w:p>
            <w:pPr>
              <w:widowControl/>
              <w:spacing w:line="360" w:lineRule="auto"/>
              <w:jc w:val="center"/>
              <w:rPr>
                <w:rFonts w:hint="eastAsia" w:ascii="仿宋" w:hAnsi="仿宋" w:eastAsia="仿宋" w:cs="仿宋"/>
                <w:sz w:val="24"/>
                <w:szCs w:val="24"/>
                <w:lang w:val="en-US" w:eastAsia="zh-CN"/>
              </w:rPr>
            </w:pPr>
          </w:p>
        </w:tc>
      </w:tr>
    </w:tbl>
    <w:p>
      <w:pPr>
        <w:widowControl/>
        <w:spacing w:line="360" w:lineRule="auto"/>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废水：</w:t>
      </w:r>
    </w:p>
    <w:tbl>
      <w:tblPr>
        <w:tblStyle w:val="7"/>
        <w:tblW w:w="97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36"/>
        <w:gridCol w:w="2436"/>
        <w:gridCol w:w="2436"/>
        <w:gridCol w:w="24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36" w:type="dxa"/>
            <w:vAlign w:val="center"/>
          </w:tcPr>
          <w:p>
            <w:pPr>
              <w:widowControl/>
              <w:spacing w:line="360" w:lineRule="auto"/>
              <w:ind w:left="0" w:leftChars="0" w:right="0"/>
              <w:jc w:val="center"/>
              <w:rPr>
                <w:rFonts w:hint="eastAsia" w:ascii="仿宋" w:hAnsi="仿宋" w:eastAsia="仿宋" w:cs="仿宋"/>
                <w:sz w:val="28"/>
                <w:szCs w:val="28"/>
                <w:lang w:val="en-US" w:eastAsia="zh-CN"/>
              </w:rPr>
            </w:pPr>
            <w:r>
              <w:rPr>
                <w:rFonts w:hint="eastAsia" w:ascii="仿宋" w:hAnsi="仿宋" w:eastAsia="仿宋" w:cs="仿宋"/>
                <w:sz w:val="24"/>
                <w:szCs w:val="24"/>
                <w:lang w:val="en-US" w:eastAsia="zh-CN"/>
              </w:rPr>
              <w:t>污染物名称</w:t>
            </w:r>
          </w:p>
        </w:tc>
        <w:tc>
          <w:tcPr>
            <w:tcW w:w="2436" w:type="dxa"/>
            <w:vAlign w:val="bottom"/>
          </w:tcPr>
          <w:p>
            <w:pPr>
              <w:widowControl/>
              <w:spacing w:line="360" w:lineRule="auto"/>
              <w:ind w:left="0" w:leftChars="0" w:right="0"/>
              <w:jc w:val="center"/>
              <w:rPr>
                <w:rFonts w:hint="eastAsia" w:ascii="仿宋" w:hAnsi="仿宋" w:eastAsia="仿宋" w:cs="仿宋"/>
                <w:sz w:val="28"/>
                <w:szCs w:val="28"/>
                <w:lang w:val="en-US" w:eastAsia="zh-CN"/>
              </w:rPr>
            </w:pPr>
            <w:r>
              <w:rPr>
                <w:rFonts w:hint="eastAsia" w:ascii="仿宋" w:hAnsi="仿宋" w:eastAsia="仿宋" w:cs="仿宋"/>
                <w:sz w:val="24"/>
                <w:szCs w:val="24"/>
                <w:lang w:val="en-US" w:eastAsia="zh-CN"/>
              </w:rPr>
              <w:t>2022年实际排放量（吨）</w:t>
            </w:r>
          </w:p>
        </w:tc>
        <w:tc>
          <w:tcPr>
            <w:tcW w:w="2436" w:type="dxa"/>
            <w:vAlign w:val="top"/>
          </w:tcPr>
          <w:p>
            <w:pPr>
              <w:widowControl/>
              <w:spacing w:line="360" w:lineRule="auto"/>
              <w:ind w:left="0" w:leftChars="0" w:right="0"/>
              <w:jc w:val="center"/>
              <w:rPr>
                <w:rFonts w:hint="eastAsia" w:ascii="仿宋" w:hAnsi="仿宋" w:eastAsia="仿宋" w:cs="仿宋"/>
                <w:sz w:val="28"/>
                <w:szCs w:val="28"/>
                <w:lang w:val="en-US" w:eastAsia="zh-CN"/>
              </w:rPr>
            </w:pPr>
            <w:r>
              <w:rPr>
                <w:rFonts w:hint="eastAsia" w:ascii="仿宋" w:hAnsi="仿宋" w:eastAsia="仿宋" w:cs="仿宋"/>
                <w:sz w:val="24"/>
                <w:szCs w:val="24"/>
                <w:lang w:val="en-US" w:eastAsia="zh-CN"/>
              </w:rPr>
              <w:t>监测方法</w:t>
            </w:r>
          </w:p>
        </w:tc>
        <w:tc>
          <w:tcPr>
            <w:tcW w:w="2436" w:type="dxa"/>
            <w:vAlign w:val="top"/>
          </w:tcPr>
          <w:p>
            <w:pPr>
              <w:widowControl/>
              <w:spacing w:line="360" w:lineRule="auto"/>
              <w:ind w:left="0" w:leftChars="0" w:right="0"/>
              <w:jc w:val="center"/>
              <w:rPr>
                <w:rFonts w:hint="eastAsia" w:ascii="仿宋" w:hAnsi="仿宋" w:eastAsia="仿宋" w:cs="仿宋"/>
                <w:sz w:val="28"/>
                <w:szCs w:val="28"/>
                <w:lang w:val="en-US" w:eastAsia="zh-CN"/>
              </w:rPr>
            </w:pPr>
            <w:r>
              <w:rPr>
                <w:rFonts w:hint="eastAsia" w:ascii="仿宋" w:hAnsi="仿宋" w:eastAsia="仿宋" w:cs="仿宋"/>
                <w:sz w:val="24"/>
                <w:szCs w:val="24"/>
                <w:lang w:val="en-US" w:eastAsia="zh-CN"/>
              </w:rPr>
              <w:t>核算方法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36" w:type="dxa"/>
            <w:vAlign w:val="top"/>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无</w:t>
            </w:r>
          </w:p>
        </w:tc>
        <w:tc>
          <w:tcPr>
            <w:tcW w:w="2436" w:type="dxa"/>
            <w:vAlign w:val="top"/>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w:t>
            </w:r>
          </w:p>
        </w:tc>
        <w:tc>
          <w:tcPr>
            <w:tcW w:w="2436" w:type="dxa"/>
            <w:vAlign w:val="top"/>
          </w:tcPr>
          <w:p>
            <w:pPr>
              <w:widowControl/>
              <w:spacing w:line="360" w:lineRule="auto"/>
              <w:jc w:val="left"/>
              <w:rPr>
                <w:rFonts w:hint="eastAsia" w:ascii="仿宋" w:hAnsi="仿宋" w:eastAsia="仿宋" w:cs="仿宋"/>
                <w:sz w:val="28"/>
                <w:szCs w:val="28"/>
                <w:lang w:val="en-US" w:eastAsia="zh-CN"/>
              </w:rPr>
            </w:pPr>
          </w:p>
        </w:tc>
        <w:tc>
          <w:tcPr>
            <w:tcW w:w="2436" w:type="dxa"/>
            <w:vAlign w:val="top"/>
          </w:tcPr>
          <w:p>
            <w:pPr>
              <w:widowControl/>
              <w:spacing w:line="360" w:lineRule="auto"/>
              <w:jc w:val="left"/>
              <w:rPr>
                <w:rFonts w:hint="eastAsia" w:ascii="仿宋" w:hAnsi="仿宋" w:eastAsia="仿宋" w:cs="仿宋"/>
                <w:sz w:val="28"/>
                <w:szCs w:val="28"/>
                <w:lang w:val="en-US" w:eastAsia="zh-CN"/>
              </w:rPr>
            </w:pPr>
          </w:p>
        </w:tc>
      </w:tr>
    </w:tbl>
    <w:p>
      <w:pPr>
        <w:widowControl/>
        <w:spacing w:line="360" w:lineRule="auto"/>
        <w:jc w:val="left"/>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一般固废：</w:t>
      </w:r>
    </w:p>
    <w:tbl>
      <w:tblPr>
        <w:tblStyle w:val="7"/>
        <w:tblW w:w="95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62"/>
        <w:gridCol w:w="2962"/>
        <w:gridCol w:w="36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62"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一般固废名称</w:t>
            </w:r>
          </w:p>
        </w:tc>
        <w:tc>
          <w:tcPr>
            <w:tcW w:w="2962"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产生量（吨）</w:t>
            </w:r>
          </w:p>
        </w:tc>
        <w:tc>
          <w:tcPr>
            <w:tcW w:w="3673"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利用/处置量（吨）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62"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磁选粉</w:t>
            </w:r>
          </w:p>
        </w:tc>
        <w:tc>
          <w:tcPr>
            <w:tcW w:w="2962"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27173.14</w:t>
            </w:r>
          </w:p>
        </w:tc>
        <w:tc>
          <w:tcPr>
            <w:tcW w:w="3673" w:type="dxa"/>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27173.14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62"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磁选渣铁</w:t>
            </w:r>
          </w:p>
        </w:tc>
        <w:tc>
          <w:tcPr>
            <w:tcW w:w="2962"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877.24</w:t>
            </w:r>
          </w:p>
        </w:tc>
        <w:tc>
          <w:tcPr>
            <w:tcW w:w="3673" w:type="dxa"/>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877.24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62"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铁沫</w:t>
            </w:r>
          </w:p>
        </w:tc>
        <w:tc>
          <w:tcPr>
            <w:tcW w:w="2962"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1582.2</w:t>
            </w:r>
          </w:p>
        </w:tc>
        <w:tc>
          <w:tcPr>
            <w:tcW w:w="3673" w:type="dxa"/>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1582.2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62"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废包装材料</w:t>
            </w:r>
          </w:p>
        </w:tc>
        <w:tc>
          <w:tcPr>
            <w:tcW w:w="2962"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0.3955</w:t>
            </w:r>
          </w:p>
        </w:tc>
        <w:tc>
          <w:tcPr>
            <w:tcW w:w="3673" w:type="dxa"/>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0.3955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62"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废钢筋</w:t>
            </w:r>
          </w:p>
        </w:tc>
        <w:tc>
          <w:tcPr>
            <w:tcW w:w="2962"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2.485</w:t>
            </w:r>
          </w:p>
        </w:tc>
        <w:tc>
          <w:tcPr>
            <w:tcW w:w="3673" w:type="dxa"/>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2.485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62"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废铝粉膏包装袋</w:t>
            </w:r>
          </w:p>
        </w:tc>
        <w:tc>
          <w:tcPr>
            <w:tcW w:w="2962"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0.229</w:t>
            </w:r>
          </w:p>
        </w:tc>
        <w:tc>
          <w:tcPr>
            <w:tcW w:w="3673" w:type="dxa"/>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0.229</w:t>
            </w:r>
          </w:p>
        </w:tc>
      </w:tr>
    </w:tbl>
    <w:p>
      <w:pPr>
        <w:widowControl/>
        <w:spacing w:line="360" w:lineRule="auto"/>
        <w:jc w:val="left"/>
        <w:rPr>
          <w:rFonts w:hint="eastAsia" w:ascii="仿宋" w:hAnsi="仿宋" w:eastAsia="仿宋" w:cs="仿宋"/>
          <w:sz w:val="28"/>
          <w:szCs w:val="28"/>
          <w:lang w:val="en-US" w:eastAsia="zh-CN"/>
        </w:rPr>
      </w:pPr>
    </w:p>
    <w:p>
      <w:pPr>
        <w:widowControl/>
        <w:spacing w:line="360" w:lineRule="auto"/>
        <w:jc w:val="left"/>
        <w:rPr>
          <w:rFonts w:hint="eastAsia" w:ascii="仿宋" w:hAnsi="仿宋" w:eastAsia="仿宋" w:cs="仿宋"/>
          <w:sz w:val="28"/>
          <w:szCs w:val="28"/>
          <w:lang w:val="en-US" w:eastAsia="zh-CN"/>
        </w:rPr>
      </w:pPr>
    </w:p>
    <w:p>
      <w:pPr>
        <w:widowControl/>
        <w:spacing w:line="360" w:lineRule="auto"/>
        <w:jc w:val="left"/>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危险废物：</w:t>
      </w:r>
    </w:p>
    <w:tbl>
      <w:tblPr>
        <w:tblStyle w:val="7"/>
        <w:tblW w:w="95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62"/>
        <w:gridCol w:w="2962"/>
        <w:gridCol w:w="36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62"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危险废物名称</w:t>
            </w:r>
          </w:p>
        </w:tc>
        <w:tc>
          <w:tcPr>
            <w:tcW w:w="2962"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产生量（吨）</w:t>
            </w:r>
          </w:p>
        </w:tc>
        <w:tc>
          <w:tcPr>
            <w:tcW w:w="3657"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利用/处置量（吨）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62" w:type="dxa"/>
            <w:vAlign w:val="center"/>
          </w:tcPr>
          <w:p>
            <w:pPr>
              <w:widowControl/>
              <w:spacing w:line="360" w:lineRule="auto"/>
              <w:jc w:val="center"/>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废润滑油</w:t>
            </w:r>
          </w:p>
        </w:tc>
        <w:tc>
          <w:tcPr>
            <w:tcW w:w="2962" w:type="dxa"/>
            <w:vAlign w:val="center"/>
          </w:tcPr>
          <w:p>
            <w:pPr>
              <w:widowControl/>
              <w:spacing w:line="360" w:lineRule="auto"/>
              <w:jc w:val="center"/>
              <w:rPr>
                <w:rFonts w:hint="default"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0.7795</w:t>
            </w:r>
          </w:p>
        </w:tc>
        <w:tc>
          <w:tcPr>
            <w:tcW w:w="3657" w:type="dxa"/>
            <w:vAlign w:val="center"/>
          </w:tcPr>
          <w:p>
            <w:pPr>
              <w:widowControl/>
              <w:spacing w:line="360" w:lineRule="auto"/>
              <w:jc w:val="center"/>
              <w:rPr>
                <w:rFonts w:hint="default"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0</w:t>
            </w:r>
          </w:p>
        </w:tc>
      </w:tr>
    </w:tbl>
    <w:p>
      <w:pPr>
        <w:widowControl/>
        <w:spacing w:line="360" w:lineRule="auto"/>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有毒有害物质：</w:t>
      </w:r>
    </w:p>
    <w:tbl>
      <w:tblPr>
        <w:tblStyle w:val="7"/>
        <w:tblW w:w="95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43"/>
        <w:gridCol w:w="51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3"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有毒有害物质名称</w:t>
            </w:r>
          </w:p>
        </w:tc>
        <w:tc>
          <w:tcPr>
            <w:tcW w:w="5121"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排放量（吨）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3" w:type="dxa"/>
            <w:vAlign w:val="center"/>
          </w:tcPr>
          <w:p>
            <w:pPr>
              <w:widowControl/>
              <w:spacing w:line="360" w:lineRule="auto"/>
              <w:ind w:left="0" w:leftChars="0" w:right="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无</w:t>
            </w:r>
          </w:p>
        </w:tc>
        <w:tc>
          <w:tcPr>
            <w:tcW w:w="5121" w:type="dxa"/>
            <w:vAlign w:val="center"/>
          </w:tcPr>
          <w:p>
            <w:pPr>
              <w:widowControl/>
              <w:spacing w:line="360" w:lineRule="auto"/>
              <w:ind w:left="0" w:leftChars="0" w:right="0"/>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无</w:t>
            </w:r>
          </w:p>
        </w:tc>
      </w:tr>
    </w:tbl>
    <w:p>
      <w:pPr>
        <w:widowControl/>
        <w:spacing w:line="360" w:lineRule="auto"/>
        <w:jc w:val="left"/>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碳排放量：</w:t>
      </w:r>
    </w:p>
    <w:tbl>
      <w:tblPr>
        <w:tblStyle w:val="7"/>
        <w:tblW w:w="95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43"/>
        <w:gridCol w:w="51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3"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碳</w:t>
            </w:r>
          </w:p>
        </w:tc>
        <w:tc>
          <w:tcPr>
            <w:tcW w:w="5138"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排放量（吨）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3"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无</w:t>
            </w:r>
          </w:p>
        </w:tc>
        <w:tc>
          <w:tcPr>
            <w:tcW w:w="5138"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无</w:t>
            </w:r>
          </w:p>
        </w:tc>
      </w:tr>
    </w:tbl>
    <w:p>
      <w:pPr>
        <w:widowControl/>
        <w:numPr>
          <w:ilvl w:val="0"/>
          <w:numId w:val="0"/>
        </w:numPr>
        <w:spacing w:line="360" w:lineRule="auto"/>
        <w:ind w:leftChars="0" w:right="0"/>
        <w:jc w:val="both"/>
        <w:rPr>
          <w:rFonts w:hint="eastAsia" w:ascii="黑体" w:hAnsi="黑体" w:eastAsia="黑体" w:cs="黑体"/>
          <w:sz w:val="36"/>
          <w:szCs w:val="36"/>
          <w:lang w:val="en-US" w:eastAsia="zh-CN"/>
        </w:rPr>
      </w:pPr>
    </w:p>
    <w:p>
      <w:pPr>
        <w:widowControl/>
        <w:numPr>
          <w:ilvl w:val="0"/>
          <w:numId w:val="1"/>
        </w:numPr>
        <w:spacing w:line="360" w:lineRule="auto"/>
        <w:ind w:left="0" w:leftChars="0" w:firstLine="0" w:firstLineChars="0"/>
        <w:jc w:val="left"/>
        <w:rPr>
          <w:rFonts w:hint="eastAsia" w:ascii="黑体" w:hAnsi="黑体" w:eastAsia="黑体" w:cs="黑体"/>
          <w:sz w:val="36"/>
          <w:szCs w:val="36"/>
          <w:lang w:val="en-US" w:eastAsia="zh-CN"/>
        </w:rPr>
      </w:pPr>
      <w:r>
        <w:rPr>
          <w:rFonts w:hint="eastAsia" w:ascii="黑体" w:hAnsi="黑体" w:eastAsia="黑体" w:cs="黑体"/>
          <w:sz w:val="36"/>
          <w:szCs w:val="36"/>
          <w:lang w:val="en-US" w:eastAsia="zh-CN"/>
        </w:rPr>
        <w:t>企业基本信息</w:t>
      </w:r>
    </w:p>
    <w:p>
      <w:pPr>
        <w:widowControl/>
        <w:spacing w:line="360" w:lineRule="auto"/>
        <w:jc w:val="left"/>
        <w:rPr>
          <w:rFonts w:hint="eastAsia" w:ascii="仿宋" w:hAnsi="仿宋" w:eastAsia="仿宋" w:cs="仿宋"/>
          <w:sz w:val="28"/>
          <w:szCs w:val="28"/>
          <w:lang w:val="en-US" w:eastAsia="zh-CN"/>
        </w:rPr>
      </w:pPr>
    </w:p>
    <w:p>
      <w:pPr>
        <w:widowControl/>
        <w:spacing w:line="360" w:lineRule="auto"/>
        <w:ind w:firstLine="560" w:firstLineChars="20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单位名称：潍坊业兴新型建材有限公司     法定代表人：汤善勤</w:t>
      </w:r>
    </w:p>
    <w:p>
      <w:pPr>
        <w:widowControl/>
        <w:spacing w:line="360" w:lineRule="auto"/>
        <w:ind w:firstLine="560" w:firstLineChars="200"/>
        <w:jc w:val="left"/>
        <w:rPr>
          <w:rFonts w:hint="eastAsia" w:ascii="仿宋" w:hAnsi="仿宋" w:eastAsia="仿宋" w:cs="仿宋"/>
          <w:color w:val="auto"/>
          <w:sz w:val="28"/>
          <w:szCs w:val="28"/>
          <w:lang w:val="en-US" w:eastAsia="zh-CN"/>
        </w:rPr>
      </w:pPr>
      <w:r>
        <w:rPr>
          <w:rFonts w:hint="eastAsia" w:ascii="仿宋" w:hAnsi="仿宋" w:eastAsia="仿宋" w:cs="仿宋"/>
          <w:sz w:val="28"/>
          <w:szCs w:val="28"/>
          <w:lang w:val="en-US" w:eastAsia="zh-CN"/>
        </w:rPr>
        <w:t>注册地址：潍坊市钢厂工业园潍钢东路     生产地址：潍坊市钢厂工业园潍钢东路</w:t>
      </w:r>
    </w:p>
    <w:p>
      <w:pPr>
        <w:widowControl/>
        <w:spacing w:line="360" w:lineRule="auto"/>
        <w:ind w:firstLine="560" w:firstLineChars="200"/>
        <w:jc w:val="left"/>
        <w:rPr>
          <w:rFonts w:hint="eastAsia" w:ascii="仿宋" w:hAnsi="仿宋" w:eastAsia="仿宋" w:cs="仿宋"/>
          <w:sz w:val="28"/>
          <w:szCs w:val="28"/>
          <w:lang w:val="en-US" w:eastAsia="zh-CN"/>
        </w:rPr>
      </w:pPr>
      <w:r>
        <w:rPr>
          <w:rFonts w:hint="eastAsia" w:ascii="仿宋" w:hAnsi="仿宋" w:eastAsia="仿宋" w:cs="仿宋"/>
          <w:color w:val="auto"/>
          <w:sz w:val="28"/>
          <w:szCs w:val="28"/>
          <w:lang w:val="en-US" w:eastAsia="zh-CN"/>
        </w:rPr>
        <w:t xml:space="preserve">行业类别：水泥制造                  </w:t>
      </w:r>
      <w:r>
        <w:rPr>
          <w:rFonts w:hint="eastAsia" w:ascii="仿宋" w:hAnsi="仿宋" w:eastAsia="仿宋" w:cs="仿宋"/>
          <w:sz w:val="28"/>
          <w:szCs w:val="28"/>
          <w:lang w:val="en-US" w:eastAsia="zh-CN"/>
        </w:rPr>
        <w:t xml:space="preserve">   企业性质：私营企业</w:t>
      </w:r>
    </w:p>
    <w:p>
      <w:pPr>
        <w:widowControl/>
        <w:spacing w:line="360" w:lineRule="auto"/>
        <w:ind w:firstLine="560" w:firstLineChars="20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企业联系人：王滨滨                     联系方式：18763629826</w:t>
      </w:r>
    </w:p>
    <w:p>
      <w:pPr>
        <w:widowControl/>
        <w:spacing w:line="360" w:lineRule="auto"/>
        <w:ind w:firstLine="560" w:firstLineChars="200"/>
        <w:jc w:val="left"/>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中心经度：119°14′14.53″             中心纬度：36°38′35.70″</w:t>
      </w:r>
    </w:p>
    <w:p>
      <w:pPr>
        <w:widowControl/>
        <w:spacing w:line="360" w:lineRule="auto"/>
        <w:ind w:firstLine="560" w:firstLineChars="20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管理类别：简化管理                     主要产品：矿渣微粉、钢渣微粉、双掺粉、蒸压加气混凝土板材</w:t>
      </w:r>
    </w:p>
    <w:p>
      <w:pPr>
        <w:widowControl/>
        <w:spacing w:line="360" w:lineRule="auto"/>
        <w:ind w:firstLine="560" w:firstLineChars="20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是否实施强制性清洁生产审核：否</w:t>
      </w:r>
    </w:p>
    <w:p>
      <w:pPr>
        <w:widowControl/>
        <w:spacing w:line="360" w:lineRule="auto"/>
        <w:ind w:firstLine="560" w:firstLineChars="200"/>
        <w:jc w:val="left"/>
        <w:rPr>
          <w:rFonts w:hint="eastAsia" w:ascii="仿宋" w:hAnsi="仿宋" w:eastAsia="仿宋" w:cs="仿宋"/>
          <w:sz w:val="28"/>
          <w:szCs w:val="28"/>
          <w:lang w:val="en-US" w:eastAsia="zh-CN"/>
        </w:rPr>
      </w:pPr>
      <w:r>
        <w:rPr>
          <w:rFonts w:hint="eastAsia" w:ascii="仿宋" w:hAnsi="仿宋" w:eastAsia="仿宋" w:cs="仿宋"/>
          <w:color w:val="auto"/>
          <w:sz w:val="28"/>
          <w:szCs w:val="28"/>
          <w:lang w:val="en-US" w:eastAsia="zh-CN"/>
        </w:rPr>
        <w:t>生产工艺名称：</w:t>
      </w:r>
      <w:r>
        <w:rPr>
          <w:rFonts w:hint="eastAsia" w:ascii="仿宋" w:hAnsi="仿宋" w:eastAsia="仿宋" w:cs="仿宋"/>
          <w:sz w:val="28"/>
          <w:szCs w:val="28"/>
          <w:lang w:val="en-US" w:eastAsia="zh-CN"/>
        </w:rPr>
        <w:t>矿渣微粉：粉磨系统、物料烘干系统、输送系统、贮存系统。</w:t>
      </w:r>
    </w:p>
    <w:p>
      <w:pPr>
        <w:widowControl/>
        <w:spacing w:line="360" w:lineRule="auto"/>
        <w:ind w:firstLine="560" w:firstLineChars="20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钢渣微粉：破碎系统、钢渣粉磨系统、物料烘干系统、输送系统、贮存系统。</w:t>
      </w:r>
    </w:p>
    <w:p>
      <w:pPr>
        <w:widowControl/>
        <w:spacing w:line="360" w:lineRule="auto"/>
        <w:ind w:firstLine="560" w:firstLineChars="20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双掺粉：粉磨系统、输送系统、贮存系统、混料系统、包装系统。</w:t>
      </w:r>
    </w:p>
    <w:p>
      <w:pPr>
        <w:widowControl/>
        <w:spacing w:line="360" w:lineRule="auto"/>
        <w:ind w:firstLine="560" w:firstLineChars="20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蒸压加气混凝土板材：原料前处理、配料、浇注静停工段、拆模切割工段、蒸压养护工段、废浆制备、钢筋网笼制作。</w:t>
      </w:r>
    </w:p>
    <w:p>
      <w:pPr>
        <w:widowControl/>
        <w:autoSpaceDE w:val="0"/>
        <w:autoSpaceDN w:val="0"/>
        <w:spacing w:line="360" w:lineRule="auto"/>
        <w:ind w:firstLine="560" w:firstLineChars="2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主要生产工艺：</w:t>
      </w:r>
    </w:p>
    <w:p>
      <w:pPr>
        <w:widowControl/>
        <w:autoSpaceDE w:val="0"/>
        <w:autoSpaceDN w:val="0"/>
        <w:spacing w:line="360" w:lineRule="auto"/>
        <w:ind w:firstLine="560" w:firstLineChars="2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60万吨矿渣微粉生产工艺：</w:t>
      </w:r>
    </w:p>
    <w:p>
      <w:pPr>
        <w:spacing w:line="360" w:lineRule="auto"/>
        <w:ind w:firstLine="560" w:firstLineChars="200"/>
        <w:rPr>
          <w:rFonts w:hint="eastAsia" w:ascii="仿宋" w:hAnsi="仿宋" w:eastAsia="仿宋" w:cs="仿宋"/>
          <w:sz w:val="28"/>
          <w:szCs w:val="28"/>
          <w:lang w:val="zh-CN"/>
        </w:rPr>
      </w:pPr>
      <w:r>
        <w:rPr>
          <w:rFonts w:hint="eastAsia" w:ascii="仿宋" w:hAnsi="仿宋" w:eastAsia="仿宋" w:cs="仿宋"/>
          <w:sz w:val="28"/>
          <w:szCs w:val="28"/>
        </w:rPr>
        <w:t>（1）原料储存</w:t>
      </w:r>
      <w:r>
        <w:rPr>
          <w:rFonts w:hint="eastAsia" w:ascii="仿宋" w:hAnsi="仿宋" w:eastAsia="仿宋" w:cs="仿宋"/>
          <w:sz w:val="28"/>
          <w:szCs w:val="28"/>
          <w:lang w:val="zh-CN"/>
        </w:rPr>
        <w:t>（2）辊式粉磨流程（3）成品储存（4）成品出库</w:t>
      </w:r>
    </w:p>
    <w:p>
      <w:pPr>
        <w:autoSpaceDE w:val="0"/>
        <w:autoSpaceDN w:val="0"/>
        <w:adjustRightInd w:val="0"/>
        <w:spacing w:line="360" w:lineRule="auto"/>
        <w:ind w:firstLine="573"/>
        <w:rPr>
          <w:rFonts w:hint="eastAsia" w:ascii="仿宋" w:hAnsi="仿宋" w:eastAsia="仿宋" w:cs="仿宋"/>
          <w:sz w:val="28"/>
          <w:szCs w:val="28"/>
          <w:lang w:val="zh-CN"/>
        </w:rPr>
      </w:pPr>
      <w:r>
        <w:rPr>
          <w:rFonts w:hint="eastAsia" w:ascii="仿宋" w:hAnsi="仿宋" w:eastAsia="仿宋" w:cs="仿宋"/>
          <w:sz w:val="28"/>
          <w:szCs w:val="28"/>
          <w:lang w:val="zh-CN"/>
        </w:rPr>
        <w:t>矿渣超细粉库底及库侧有散装设备，可供汽车散装矿渣粉。</w:t>
      </w:r>
    </w:p>
    <w:p>
      <w:pPr>
        <w:widowControl/>
        <w:autoSpaceDE w:val="0"/>
        <w:autoSpaceDN w:val="0"/>
        <w:spacing w:line="360" w:lineRule="auto"/>
        <w:ind w:firstLine="560" w:firstLineChars="200"/>
        <w:rPr>
          <w:rFonts w:hint="eastAsia" w:ascii="仿宋" w:hAnsi="仿宋" w:eastAsia="仿宋" w:cs="仿宋"/>
          <w:color w:val="auto"/>
          <w:kern w:val="0"/>
          <w:sz w:val="28"/>
          <w:szCs w:val="28"/>
        </w:rPr>
      </w:pPr>
      <w:r>
        <w:rPr>
          <w:rFonts w:hint="eastAsia" w:ascii="仿宋" w:hAnsi="仿宋" w:eastAsia="仿宋" w:cs="仿宋"/>
          <w:kern w:val="0"/>
          <w:sz w:val="28"/>
          <w:szCs w:val="28"/>
        </w:rPr>
        <w:t>本项目于2006年建成投运，</w:t>
      </w:r>
      <w:r>
        <w:rPr>
          <w:rFonts w:hint="eastAsia" w:ascii="仿宋" w:hAnsi="仿宋" w:eastAsia="仿宋" w:cs="仿宋"/>
          <w:color w:val="000000"/>
          <w:kern w:val="0"/>
          <w:sz w:val="28"/>
          <w:szCs w:val="28"/>
        </w:rPr>
        <w:t>本项目属于国家发改委令第40号《产业结构调整指导目录（2005年本）》鼓励类中第二十六款“环境保护与资源节约综合利用”中第41条中“尾矿、废渣等资源综合利用”，</w:t>
      </w:r>
      <w:r>
        <w:rPr>
          <w:rFonts w:hint="eastAsia" w:ascii="仿宋" w:hAnsi="仿宋" w:eastAsia="仿宋" w:cs="仿宋"/>
          <w:color w:val="auto"/>
          <w:kern w:val="0"/>
          <w:sz w:val="28"/>
          <w:szCs w:val="28"/>
        </w:rPr>
        <w:t>属于符合国家相关法律法规、产业政策的鼓励类建设项目。</w:t>
      </w:r>
    </w:p>
    <w:p>
      <w:pPr>
        <w:spacing w:line="360" w:lineRule="auto"/>
        <w:ind w:firstLine="560" w:firstLineChars="200"/>
        <w:rPr>
          <w:rFonts w:hint="eastAsia" w:ascii="仿宋" w:hAnsi="仿宋" w:eastAsia="仿宋" w:cs="仿宋"/>
          <w:snapToGrid w:val="0"/>
          <w:sz w:val="28"/>
          <w:szCs w:val="28"/>
          <w:lang w:eastAsia="zh-CN"/>
        </w:rPr>
      </w:pPr>
      <w:r>
        <w:rPr>
          <w:rFonts w:hint="eastAsia" w:ascii="仿宋" w:hAnsi="仿宋" w:eastAsia="仿宋" w:cs="仿宋"/>
          <w:snapToGrid w:val="0"/>
          <w:sz w:val="28"/>
          <w:szCs w:val="28"/>
          <w:lang w:val="en-US" w:eastAsia="zh-CN"/>
        </w:rPr>
        <w:t>100万吨</w:t>
      </w:r>
      <w:r>
        <w:rPr>
          <w:rFonts w:hint="eastAsia" w:ascii="仿宋" w:hAnsi="仿宋" w:eastAsia="仿宋" w:cs="仿宋"/>
          <w:snapToGrid w:val="0"/>
          <w:sz w:val="28"/>
          <w:szCs w:val="28"/>
          <w:lang w:eastAsia="zh-CN"/>
        </w:rPr>
        <w:t>钢渣微粉生产工艺：</w:t>
      </w:r>
    </w:p>
    <w:p>
      <w:pPr>
        <w:autoSpaceDE w:val="0"/>
        <w:autoSpaceDN w:val="0"/>
        <w:adjustRightInd w:val="0"/>
        <w:spacing w:line="360" w:lineRule="auto"/>
        <w:ind w:firstLine="560" w:firstLineChars="200"/>
        <w:rPr>
          <w:rFonts w:hint="eastAsia" w:ascii="仿宋" w:hAnsi="仿宋" w:eastAsia="仿宋" w:cs="仿宋"/>
          <w:sz w:val="28"/>
          <w:szCs w:val="28"/>
          <w:lang w:val="zh-CN"/>
        </w:rPr>
      </w:pPr>
      <w:r>
        <w:rPr>
          <w:rFonts w:hint="eastAsia" w:ascii="仿宋" w:hAnsi="仿宋" w:eastAsia="仿宋" w:cs="仿宋"/>
          <w:sz w:val="28"/>
          <w:szCs w:val="28"/>
          <w:lang w:val="zh-CN"/>
        </w:rPr>
        <w:t>（1）钢渣破碎（2）钢渣烘干以及粉磨（3）混料机以及双掺粉库</w:t>
      </w:r>
    </w:p>
    <w:p>
      <w:pPr>
        <w:autoSpaceDE w:val="0"/>
        <w:autoSpaceDN w:val="0"/>
        <w:adjustRightInd w:val="0"/>
        <w:spacing w:line="360" w:lineRule="auto"/>
        <w:ind w:firstLine="560" w:firstLineChars="200"/>
        <w:rPr>
          <w:rFonts w:hint="eastAsia" w:ascii="仿宋" w:hAnsi="仿宋" w:eastAsia="仿宋" w:cs="仿宋"/>
          <w:sz w:val="28"/>
          <w:szCs w:val="28"/>
          <w:lang w:val="zh-CN"/>
        </w:rPr>
      </w:pPr>
      <w:r>
        <w:rPr>
          <w:rFonts w:hint="eastAsia" w:ascii="仿宋" w:hAnsi="仿宋" w:eastAsia="仿宋" w:cs="仿宋"/>
          <w:sz w:val="28"/>
          <w:szCs w:val="28"/>
          <w:lang w:val="zh-CN"/>
        </w:rPr>
        <w:t>该项目符合国务院《产业结构调整指导目录》（2011本）鼓励类第一类第八条：“冶金固体废弃物（含冶金矿山废石、尾矿，钢铁厂产生的各类尘、泥、渣、铁皮等）综合利用先进工艺技术”中有关产业发展要求。</w:t>
      </w:r>
    </w:p>
    <w:p>
      <w:pPr>
        <w:widowControl/>
        <w:spacing w:line="360" w:lineRule="auto"/>
        <w:ind w:firstLine="560" w:firstLineChars="20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年产30万立方（6M）蒸压加气混凝土板材生产工艺：</w:t>
      </w:r>
    </w:p>
    <w:p>
      <w:pPr>
        <w:widowControl/>
        <w:numPr>
          <w:ilvl w:val="0"/>
          <w:numId w:val="3"/>
        </w:numPr>
        <w:spacing w:line="360" w:lineRule="auto"/>
        <w:ind w:left="-120" w:leftChars="0" w:right="0" w:firstLine="560" w:firstLineChars="0"/>
        <w:jc w:val="left"/>
        <w:rPr>
          <w:rFonts w:hint="eastAsia" w:ascii="仿宋" w:hAnsi="仿宋" w:eastAsia="仿宋" w:cs="仿宋"/>
          <w:sz w:val="28"/>
          <w:szCs w:val="28"/>
        </w:rPr>
      </w:pPr>
      <w:r>
        <w:rPr>
          <w:rFonts w:hint="eastAsia" w:ascii="仿宋" w:hAnsi="仿宋" w:eastAsia="仿宋" w:cs="仿宋"/>
          <w:sz w:val="28"/>
          <w:szCs w:val="28"/>
        </w:rPr>
        <w:t>原料前处理</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2</w:t>
      </w:r>
      <w:r>
        <w:rPr>
          <w:rFonts w:hint="eastAsia" w:ascii="仿宋" w:hAnsi="仿宋" w:eastAsia="仿宋" w:cs="仿宋"/>
          <w:sz w:val="28"/>
          <w:szCs w:val="28"/>
          <w:lang w:eastAsia="zh-CN"/>
        </w:rPr>
        <w:t>）</w:t>
      </w:r>
      <w:r>
        <w:rPr>
          <w:rFonts w:hint="eastAsia" w:ascii="仿宋" w:hAnsi="仿宋" w:eastAsia="仿宋" w:cs="仿宋"/>
          <w:sz w:val="28"/>
          <w:szCs w:val="28"/>
        </w:rPr>
        <w:t xml:space="preserve">配料 </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3</w:t>
      </w:r>
      <w:r>
        <w:rPr>
          <w:rFonts w:hint="eastAsia" w:ascii="仿宋" w:hAnsi="仿宋" w:eastAsia="仿宋" w:cs="仿宋"/>
          <w:sz w:val="28"/>
          <w:szCs w:val="28"/>
          <w:lang w:eastAsia="zh-CN"/>
        </w:rPr>
        <w:t>）</w:t>
      </w:r>
      <w:r>
        <w:rPr>
          <w:rFonts w:hint="eastAsia" w:ascii="仿宋" w:hAnsi="仿宋" w:eastAsia="仿宋" w:cs="仿宋"/>
          <w:sz w:val="28"/>
          <w:szCs w:val="28"/>
        </w:rPr>
        <w:t xml:space="preserve">浇注静停工段 </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4</w:t>
      </w:r>
      <w:r>
        <w:rPr>
          <w:rFonts w:hint="eastAsia" w:ascii="仿宋" w:hAnsi="仿宋" w:eastAsia="仿宋" w:cs="仿宋"/>
          <w:sz w:val="28"/>
          <w:szCs w:val="28"/>
          <w:lang w:eastAsia="zh-CN"/>
        </w:rPr>
        <w:t>）</w:t>
      </w:r>
      <w:r>
        <w:rPr>
          <w:rFonts w:hint="eastAsia" w:ascii="仿宋" w:hAnsi="仿宋" w:eastAsia="仿宋" w:cs="仿宋"/>
          <w:sz w:val="28"/>
          <w:szCs w:val="28"/>
        </w:rPr>
        <w:t xml:space="preserve">拆模切割工段 </w:t>
      </w:r>
      <w:r>
        <w:rPr>
          <w:rFonts w:hint="eastAsia" w:ascii="仿宋" w:hAnsi="仿宋" w:eastAsia="仿宋" w:cs="仿宋"/>
          <w:sz w:val="28"/>
          <w:szCs w:val="28"/>
          <w:lang w:val="en-US" w:eastAsia="zh-CN"/>
        </w:rPr>
        <w:t xml:space="preserve">  </w:t>
      </w:r>
    </w:p>
    <w:p>
      <w:pPr>
        <w:widowControl/>
        <w:numPr>
          <w:ilvl w:val="0"/>
          <w:numId w:val="0"/>
        </w:numPr>
        <w:spacing w:line="360" w:lineRule="auto"/>
        <w:ind w:leftChars="199" w:right="0" w:rightChars="0"/>
        <w:jc w:val="left"/>
        <w:rPr>
          <w:rFonts w:hint="eastAsia" w:ascii="仿宋" w:hAnsi="仿宋" w:eastAsia="仿宋" w:cs="仿宋"/>
          <w:sz w:val="28"/>
          <w:szCs w:val="28"/>
        </w:rPr>
      </w:pPr>
      <w:r>
        <w:rPr>
          <w:rFonts w:hint="eastAsia" w:ascii="仿宋" w:hAnsi="仿宋" w:eastAsia="仿宋" w:cs="仿宋"/>
          <w:sz w:val="28"/>
          <w:szCs w:val="28"/>
          <w:lang w:val="en-US" w:eastAsia="zh-CN"/>
        </w:rPr>
        <w:t>（5）</w:t>
      </w:r>
      <w:r>
        <w:rPr>
          <w:rFonts w:hint="eastAsia" w:ascii="仿宋" w:hAnsi="仿宋" w:eastAsia="仿宋" w:cs="仿宋"/>
          <w:sz w:val="28"/>
          <w:szCs w:val="28"/>
        </w:rPr>
        <w:t>废浆制备</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6</w:t>
      </w:r>
      <w:r>
        <w:rPr>
          <w:rFonts w:hint="eastAsia" w:ascii="仿宋" w:hAnsi="仿宋" w:eastAsia="仿宋" w:cs="仿宋"/>
          <w:sz w:val="28"/>
          <w:szCs w:val="28"/>
          <w:lang w:eastAsia="zh-CN"/>
        </w:rPr>
        <w:t>）</w:t>
      </w:r>
      <w:r>
        <w:rPr>
          <w:rFonts w:hint="eastAsia" w:ascii="仿宋" w:hAnsi="仿宋" w:eastAsia="仿宋" w:cs="仿宋"/>
          <w:sz w:val="28"/>
          <w:szCs w:val="28"/>
        </w:rPr>
        <w:t xml:space="preserve">钢筋网笼制作 </w:t>
      </w:r>
    </w:p>
    <w:p>
      <w:pPr>
        <w:widowControl/>
        <w:spacing w:line="360" w:lineRule="auto"/>
        <w:ind w:firstLine="560" w:firstLineChars="200"/>
        <w:jc w:val="left"/>
        <w:rPr>
          <w:rFonts w:hint="eastAsia" w:ascii="仿宋" w:hAnsi="仿宋" w:eastAsia="仿宋" w:cs="仿宋"/>
          <w:sz w:val="28"/>
          <w:szCs w:val="28"/>
          <w:lang w:val="en-US" w:eastAsia="zh-CN"/>
        </w:rPr>
      </w:pPr>
      <w:r>
        <w:rPr>
          <w:rFonts w:hint="eastAsia" w:ascii="仿宋" w:hAnsi="仿宋" w:eastAsia="仿宋" w:cs="仿宋"/>
          <w:sz w:val="28"/>
          <w:szCs w:val="28"/>
        </w:rPr>
        <w:t>根据《产业结构调整指导目录（2011 年本）》（国家发展改革委 2011 年第 9 号令颁布， 后依据国家发展改革委 2013 年第 21 号令修正，修正版自 2013 年 5 月 1 日起施行），项目 不属于“鼓励类”、“淘汰类”、“ 限制类”</w:t>
      </w:r>
      <w:r>
        <w:rPr>
          <w:rFonts w:hint="eastAsia" w:ascii="仿宋" w:hAnsi="仿宋" w:eastAsia="仿宋" w:cs="仿宋"/>
          <w:color w:val="auto"/>
          <w:sz w:val="28"/>
          <w:szCs w:val="28"/>
        </w:rPr>
        <w:t>，属于允许建设类，</w:t>
      </w:r>
      <w:r>
        <w:rPr>
          <w:rFonts w:hint="eastAsia" w:ascii="仿宋" w:hAnsi="仿宋" w:eastAsia="仿宋" w:cs="仿宋"/>
          <w:sz w:val="28"/>
          <w:szCs w:val="28"/>
        </w:rPr>
        <w:t>符合国家产业政策。</w:t>
      </w:r>
    </w:p>
    <w:p>
      <w:pPr>
        <w:widowControl/>
        <w:spacing w:line="360" w:lineRule="auto"/>
        <w:ind w:firstLine="560" w:firstLineChars="200"/>
        <w:jc w:val="left"/>
        <w:rPr>
          <w:rFonts w:hint="eastAsia" w:ascii="仿宋" w:hAnsi="仿宋" w:eastAsia="仿宋" w:cs="仿宋"/>
          <w:sz w:val="28"/>
          <w:szCs w:val="28"/>
          <w:lang w:val="en-US" w:eastAsia="zh-CN"/>
        </w:rPr>
      </w:pPr>
    </w:p>
    <w:p>
      <w:pPr>
        <w:widowControl/>
        <w:numPr>
          <w:ilvl w:val="0"/>
          <w:numId w:val="0"/>
        </w:numPr>
        <w:spacing w:line="360" w:lineRule="auto"/>
        <w:ind w:leftChars="0" w:right="0"/>
        <w:jc w:val="left"/>
        <w:rPr>
          <w:rFonts w:hint="eastAsia" w:ascii="黑体" w:hAnsi="黑体" w:eastAsia="黑体" w:cs="黑体"/>
          <w:sz w:val="36"/>
          <w:szCs w:val="36"/>
          <w:lang w:val="en-US" w:eastAsia="zh-CN"/>
        </w:rPr>
      </w:pPr>
      <w:r>
        <w:rPr>
          <w:rFonts w:hint="eastAsia" w:ascii="黑体" w:hAnsi="黑体" w:eastAsia="黑体" w:cs="黑体"/>
          <w:sz w:val="36"/>
          <w:szCs w:val="36"/>
          <w:lang w:val="en-US" w:eastAsia="zh-CN"/>
        </w:rPr>
        <w:t>第三节</w:t>
      </w:r>
      <w:r>
        <w:rPr>
          <w:rFonts w:hint="eastAsia" w:ascii="黑体" w:hAnsi="黑体" w:eastAsia="黑体" w:cs="黑体"/>
          <w:sz w:val="36"/>
          <w:szCs w:val="36"/>
          <w:lang w:val="en-US" w:eastAsia="zh-CN"/>
        </w:rPr>
        <w:tab/>
      </w:r>
      <w:r>
        <w:rPr>
          <w:rFonts w:hint="eastAsia" w:ascii="黑体" w:hAnsi="黑体" w:eastAsia="黑体" w:cs="黑体"/>
          <w:sz w:val="36"/>
          <w:szCs w:val="36"/>
          <w:lang w:val="en-US" w:eastAsia="zh-CN"/>
        </w:rPr>
        <w:t>企业环境管理信息</w:t>
      </w:r>
    </w:p>
    <w:p>
      <w:pPr>
        <w:widowControl/>
        <w:spacing w:line="360" w:lineRule="auto"/>
        <w:jc w:val="left"/>
        <w:rPr>
          <w:rFonts w:hint="eastAsia" w:ascii="仿宋" w:hAnsi="仿宋" w:eastAsia="仿宋" w:cs="仿宋"/>
          <w:sz w:val="28"/>
          <w:szCs w:val="28"/>
          <w:lang w:val="en-US" w:eastAsia="zh-CN"/>
        </w:rPr>
      </w:pPr>
    </w:p>
    <w:p>
      <w:pPr>
        <w:widowControl/>
        <w:spacing w:line="360" w:lineRule="auto"/>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1.有效期内或正在申请核发或变更的全部生态环境行政许可（包括但不限于排污许可、建设项目环境影响评价、危险废物经营许可、废弃电器电子产品处理资格许可等）的相关信息：</w:t>
      </w:r>
    </w:p>
    <w:tbl>
      <w:tblPr>
        <w:tblStyle w:val="7"/>
        <w:tblW w:w="96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8"/>
        <w:gridCol w:w="1548"/>
        <w:gridCol w:w="1548"/>
        <w:gridCol w:w="1549"/>
        <w:gridCol w:w="1549"/>
        <w:gridCol w:w="19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8"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许可名称</w:t>
            </w:r>
          </w:p>
        </w:tc>
        <w:tc>
          <w:tcPr>
            <w:tcW w:w="1548"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编号</w:t>
            </w:r>
          </w:p>
        </w:tc>
        <w:tc>
          <w:tcPr>
            <w:tcW w:w="1548"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核发机关</w:t>
            </w:r>
          </w:p>
        </w:tc>
        <w:tc>
          <w:tcPr>
            <w:tcW w:w="1549"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获取时间</w:t>
            </w:r>
          </w:p>
        </w:tc>
        <w:tc>
          <w:tcPr>
            <w:tcW w:w="1549"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有效期限</w:t>
            </w:r>
          </w:p>
        </w:tc>
        <w:tc>
          <w:tcPr>
            <w:tcW w:w="1905"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主要许可事项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8" w:type="dxa"/>
            <w:vAlign w:val="center"/>
          </w:tcPr>
          <w:p>
            <w:pPr>
              <w:widowControl/>
              <w:spacing w:line="360" w:lineRule="auto"/>
              <w:jc w:val="both"/>
              <w:rPr>
                <w:rFonts w:hint="default"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潍坊业兴新型建材有限公司排污许可证</w:t>
            </w:r>
          </w:p>
        </w:tc>
        <w:tc>
          <w:tcPr>
            <w:tcW w:w="1548"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913707006832378740001P</w:t>
            </w:r>
          </w:p>
        </w:tc>
        <w:tc>
          <w:tcPr>
            <w:tcW w:w="1548"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潍坊市生态环境局高新分局</w:t>
            </w:r>
          </w:p>
        </w:tc>
        <w:tc>
          <w:tcPr>
            <w:tcW w:w="1549"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2020年09月22日</w:t>
            </w:r>
          </w:p>
        </w:tc>
        <w:tc>
          <w:tcPr>
            <w:tcW w:w="1549"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2025年10月25日</w:t>
            </w:r>
          </w:p>
        </w:tc>
        <w:tc>
          <w:tcPr>
            <w:tcW w:w="1905"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排污许可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8" w:type="dxa"/>
            <w:vAlign w:val="center"/>
          </w:tcPr>
          <w:p>
            <w:pPr>
              <w:widowControl/>
              <w:spacing w:line="360" w:lineRule="auto"/>
              <w:jc w:val="center"/>
              <w:rPr>
                <w:rFonts w:hint="default"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高炉矿渣超细粉改造项目</w:t>
            </w:r>
          </w:p>
        </w:tc>
        <w:tc>
          <w:tcPr>
            <w:tcW w:w="1548"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rPr>
              <w:t>潍环</w:t>
            </w:r>
            <w:r>
              <w:rPr>
                <w:rFonts w:hint="eastAsia" w:ascii="仿宋" w:hAnsi="仿宋" w:eastAsia="仿宋" w:cs="仿宋"/>
                <w:sz w:val="24"/>
                <w:lang w:eastAsia="zh-CN"/>
              </w:rPr>
              <w:t>高</w:t>
            </w:r>
            <w:r>
              <w:rPr>
                <w:rFonts w:hint="eastAsia" w:ascii="仿宋" w:hAnsi="仿宋" w:eastAsia="仿宋" w:cs="仿宋"/>
                <w:sz w:val="24"/>
              </w:rPr>
              <w:t>审字[20</w:t>
            </w:r>
            <w:r>
              <w:rPr>
                <w:rFonts w:hint="eastAsia" w:ascii="仿宋" w:hAnsi="仿宋" w:eastAsia="仿宋" w:cs="仿宋"/>
                <w:sz w:val="24"/>
                <w:lang w:val="en-US" w:eastAsia="zh-CN"/>
              </w:rPr>
              <w:t>11</w:t>
            </w:r>
            <w:r>
              <w:rPr>
                <w:rFonts w:hint="eastAsia" w:ascii="仿宋" w:hAnsi="仿宋" w:eastAsia="仿宋" w:cs="仿宋"/>
                <w:sz w:val="24"/>
              </w:rPr>
              <w:t>]</w:t>
            </w:r>
            <w:r>
              <w:rPr>
                <w:rFonts w:hint="eastAsia" w:ascii="仿宋" w:hAnsi="仿宋" w:eastAsia="仿宋" w:cs="仿宋"/>
                <w:sz w:val="24"/>
                <w:lang w:val="en-US" w:eastAsia="zh-CN"/>
              </w:rPr>
              <w:t>0307</w:t>
            </w:r>
            <w:r>
              <w:rPr>
                <w:rFonts w:hint="eastAsia" w:ascii="仿宋" w:hAnsi="仿宋" w:eastAsia="仿宋" w:cs="仿宋"/>
                <w:sz w:val="24"/>
              </w:rPr>
              <w:t>号</w:t>
            </w:r>
          </w:p>
        </w:tc>
        <w:tc>
          <w:tcPr>
            <w:tcW w:w="1548"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潍坊市环境保护局高新技术产业开发区分局</w:t>
            </w:r>
          </w:p>
        </w:tc>
        <w:tc>
          <w:tcPr>
            <w:tcW w:w="1549"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2011年03月21日</w:t>
            </w:r>
          </w:p>
        </w:tc>
        <w:tc>
          <w:tcPr>
            <w:tcW w:w="1549"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长期有效</w:t>
            </w:r>
          </w:p>
        </w:tc>
        <w:tc>
          <w:tcPr>
            <w:tcW w:w="1905"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环评影响评价文件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8"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年产100万吨钢渣粉项目</w:t>
            </w:r>
          </w:p>
        </w:tc>
        <w:tc>
          <w:tcPr>
            <w:tcW w:w="1548"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rPr>
              <w:t>潍</w:t>
            </w:r>
            <w:r>
              <w:rPr>
                <w:rFonts w:hint="eastAsia" w:ascii="仿宋" w:hAnsi="仿宋" w:eastAsia="仿宋" w:cs="仿宋"/>
                <w:sz w:val="24"/>
                <w:lang w:eastAsia="zh-CN"/>
              </w:rPr>
              <w:t>高环</w:t>
            </w:r>
            <w:r>
              <w:rPr>
                <w:rFonts w:hint="eastAsia" w:ascii="仿宋" w:hAnsi="仿宋" w:eastAsia="仿宋" w:cs="仿宋"/>
                <w:sz w:val="24"/>
              </w:rPr>
              <w:t>审字[20</w:t>
            </w:r>
            <w:r>
              <w:rPr>
                <w:rFonts w:hint="eastAsia" w:ascii="仿宋" w:hAnsi="仿宋" w:eastAsia="仿宋" w:cs="仿宋"/>
                <w:sz w:val="24"/>
                <w:lang w:val="en-US" w:eastAsia="zh-CN"/>
              </w:rPr>
              <w:t>11</w:t>
            </w:r>
            <w:r>
              <w:rPr>
                <w:rFonts w:hint="eastAsia" w:ascii="仿宋" w:hAnsi="仿宋" w:eastAsia="仿宋" w:cs="仿宋"/>
                <w:sz w:val="24"/>
              </w:rPr>
              <w:t>]</w:t>
            </w:r>
            <w:r>
              <w:rPr>
                <w:rFonts w:hint="eastAsia" w:ascii="仿宋" w:hAnsi="仿宋" w:eastAsia="仿宋" w:cs="仿宋"/>
                <w:sz w:val="24"/>
                <w:lang w:val="en-US" w:eastAsia="zh-CN"/>
              </w:rPr>
              <w:t>1002</w:t>
            </w:r>
            <w:r>
              <w:rPr>
                <w:rFonts w:hint="eastAsia" w:ascii="仿宋" w:hAnsi="仿宋" w:eastAsia="仿宋" w:cs="仿宋"/>
                <w:sz w:val="24"/>
              </w:rPr>
              <w:t>号</w:t>
            </w:r>
          </w:p>
        </w:tc>
        <w:tc>
          <w:tcPr>
            <w:tcW w:w="1548"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潍坊市环境保护局高新技术产业开发区分局</w:t>
            </w:r>
          </w:p>
        </w:tc>
        <w:tc>
          <w:tcPr>
            <w:tcW w:w="1549"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2011年10月12日</w:t>
            </w:r>
          </w:p>
        </w:tc>
        <w:tc>
          <w:tcPr>
            <w:tcW w:w="1549"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长期有效</w:t>
            </w:r>
          </w:p>
        </w:tc>
        <w:tc>
          <w:tcPr>
            <w:tcW w:w="1905"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环评影响评价文件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8"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年产30万立方（6M）蒸压加气混凝土板材生产线项目</w:t>
            </w:r>
          </w:p>
        </w:tc>
        <w:tc>
          <w:tcPr>
            <w:tcW w:w="1548"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rPr>
              <w:t>潍</w:t>
            </w:r>
            <w:r>
              <w:rPr>
                <w:rFonts w:hint="eastAsia" w:ascii="仿宋" w:hAnsi="仿宋" w:eastAsia="仿宋" w:cs="仿宋"/>
                <w:sz w:val="24"/>
                <w:lang w:eastAsia="zh-CN"/>
              </w:rPr>
              <w:t>环高</w:t>
            </w:r>
            <w:r>
              <w:rPr>
                <w:rFonts w:hint="eastAsia" w:ascii="仿宋" w:hAnsi="仿宋" w:eastAsia="仿宋" w:cs="仿宋"/>
                <w:sz w:val="24"/>
              </w:rPr>
              <w:t>审字[20</w:t>
            </w:r>
            <w:r>
              <w:rPr>
                <w:rFonts w:hint="eastAsia" w:ascii="仿宋" w:hAnsi="仿宋" w:eastAsia="仿宋" w:cs="仿宋"/>
                <w:sz w:val="24"/>
                <w:lang w:val="en-US" w:eastAsia="zh-CN"/>
              </w:rPr>
              <w:t>17</w:t>
            </w:r>
            <w:r>
              <w:rPr>
                <w:rFonts w:hint="eastAsia" w:ascii="仿宋" w:hAnsi="仿宋" w:eastAsia="仿宋" w:cs="仿宋"/>
                <w:sz w:val="24"/>
              </w:rPr>
              <w:t>]</w:t>
            </w:r>
            <w:r>
              <w:rPr>
                <w:rFonts w:hint="eastAsia" w:ascii="仿宋" w:hAnsi="仿宋" w:eastAsia="仿宋" w:cs="仿宋"/>
                <w:sz w:val="24"/>
                <w:lang w:val="en-US" w:eastAsia="zh-CN"/>
              </w:rPr>
              <w:t>1201</w:t>
            </w:r>
            <w:r>
              <w:rPr>
                <w:rFonts w:hint="eastAsia" w:ascii="仿宋" w:hAnsi="仿宋" w:eastAsia="仿宋" w:cs="仿宋"/>
                <w:sz w:val="24"/>
              </w:rPr>
              <w:t>号</w:t>
            </w:r>
          </w:p>
        </w:tc>
        <w:tc>
          <w:tcPr>
            <w:tcW w:w="1548"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潍坊市环境保护局高新技术产业开发区分局</w:t>
            </w:r>
          </w:p>
        </w:tc>
        <w:tc>
          <w:tcPr>
            <w:tcW w:w="1549"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2017年12月04日</w:t>
            </w:r>
          </w:p>
        </w:tc>
        <w:tc>
          <w:tcPr>
            <w:tcW w:w="1549"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长期有效</w:t>
            </w:r>
          </w:p>
        </w:tc>
        <w:tc>
          <w:tcPr>
            <w:tcW w:w="1905"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环评影响评价文件</w:t>
            </w:r>
          </w:p>
        </w:tc>
      </w:tr>
    </w:tbl>
    <w:p>
      <w:pPr>
        <w:widowControl/>
        <w:spacing w:line="360" w:lineRule="auto"/>
        <w:jc w:val="left"/>
        <w:rPr>
          <w:rFonts w:hint="eastAsia" w:ascii="仿宋" w:hAnsi="仿宋" w:eastAsia="仿宋" w:cs="仿宋"/>
          <w:sz w:val="28"/>
          <w:szCs w:val="28"/>
          <w:lang w:val="en-US" w:eastAsia="zh-CN"/>
        </w:rPr>
      </w:pPr>
    </w:p>
    <w:p>
      <w:pPr>
        <w:widowControl/>
        <w:spacing w:line="360" w:lineRule="auto"/>
        <w:jc w:val="left"/>
        <w:rPr>
          <w:rFonts w:hint="eastAsia" w:ascii="仿宋" w:hAnsi="仿宋" w:eastAsia="仿宋" w:cs="仿宋"/>
          <w:color w:val="auto"/>
          <w:sz w:val="28"/>
          <w:szCs w:val="28"/>
          <w:lang w:val="en-US" w:eastAsia="zh-CN"/>
        </w:rPr>
      </w:pPr>
      <w:r>
        <w:rPr>
          <w:rFonts w:hint="eastAsia" w:ascii="仿宋" w:hAnsi="仿宋" w:eastAsia="仿宋" w:cs="仿宋"/>
          <w:sz w:val="28"/>
          <w:szCs w:val="28"/>
          <w:lang w:val="en-US" w:eastAsia="zh-CN"/>
        </w:rPr>
        <w:t>2.</w:t>
      </w:r>
      <w:r>
        <w:rPr>
          <w:rFonts w:hint="eastAsia" w:ascii="仿宋" w:hAnsi="仿宋" w:eastAsia="仿宋" w:cs="仿宋"/>
          <w:color w:val="auto"/>
          <w:sz w:val="28"/>
          <w:szCs w:val="28"/>
          <w:lang w:val="en-US" w:eastAsia="zh-CN"/>
        </w:rPr>
        <w:t>环境保护税缴纳信息：</w:t>
      </w:r>
    </w:p>
    <w:tbl>
      <w:tblPr>
        <w:tblStyle w:val="7"/>
        <w:tblW w:w="96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97"/>
        <w:gridCol w:w="3097"/>
        <w:gridCol w:w="34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7" w:type="dxa"/>
            <w:vAlign w:val="center"/>
          </w:tcPr>
          <w:p>
            <w:pPr>
              <w:widowControl/>
              <w:spacing w:line="360" w:lineRule="auto"/>
              <w:jc w:val="center"/>
              <w:rPr>
                <w:rFonts w:hint="default"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2022年环境保护税分税目缴纳额（元）</w:t>
            </w:r>
          </w:p>
        </w:tc>
        <w:tc>
          <w:tcPr>
            <w:tcW w:w="3097" w:type="dxa"/>
            <w:vAlign w:val="center"/>
          </w:tcPr>
          <w:p>
            <w:pPr>
              <w:widowControl/>
              <w:spacing w:line="360" w:lineRule="auto"/>
              <w:jc w:val="center"/>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2022年实际缴纳总额（元）</w:t>
            </w:r>
          </w:p>
        </w:tc>
        <w:tc>
          <w:tcPr>
            <w:tcW w:w="3420" w:type="dxa"/>
            <w:vAlign w:val="center"/>
          </w:tcPr>
          <w:p>
            <w:pPr>
              <w:widowControl/>
              <w:spacing w:line="360" w:lineRule="auto"/>
              <w:jc w:val="center"/>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2022年依法依规享受税收减征（元）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7" w:type="dxa"/>
            <w:vAlign w:val="center"/>
          </w:tcPr>
          <w:p>
            <w:pPr>
              <w:keepNext w:val="0"/>
              <w:keepLines w:val="0"/>
              <w:widowControl/>
              <w:suppressLineNumbers w:val="0"/>
              <w:ind w:left="0" w:leftChars="0" w:right="0" w:rightChars="0"/>
              <w:jc w:val="center"/>
              <w:textAlignment w:val="center"/>
              <w:rPr>
                <w:rFonts w:hint="eastAsia" w:ascii="宋体" w:hAnsi="宋体" w:eastAsia="宋体" w:cs="宋体"/>
                <w:b w:val="0"/>
                <w:bCs w:val="0"/>
                <w:i w:val="0"/>
                <w:iCs w:val="0"/>
                <w:color w:val="000000"/>
                <w:sz w:val="22"/>
                <w:szCs w:val="22"/>
                <w:u w:val="none"/>
                <w:lang w:val="en-US" w:eastAsia="zh-CN" w:bidi="zh-CN"/>
              </w:rPr>
            </w:pPr>
            <w:r>
              <w:rPr>
                <w:rFonts w:hint="eastAsia" w:ascii="宋体" w:hAnsi="宋体" w:eastAsia="宋体" w:cs="宋体"/>
                <w:b w:val="0"/>
                <w:bCs w:val="0"/>
                <w:i w:val="0"/>
                <w:iCs w:val="0"/>
                <w:color w:val="000000"/>
                <w:kern w:val="0"/>
                <w:sz w:val="22"/>
                <w:szCs w:val="22"/>
                <w:u w:val="none"/>
                <w:lang w:val="en-US" w:eastAsia="zh-CN" w:bidi="ar"/>
              </w:rPr>
              <w:t>133933</w:t>
            </w:r>
          </w:p>
        </w:tc>
        <w:tc>
          <w:tcPr>
            <w:tcW w:w="3097" w:type="dxa"/>
            <w:vAlign w:val="center"/>
          </w:tcPr>
          <w:p>
            <w:pPr>
              <w:keepNext w:val="0"/>
              <w:keepLines w:val="0"/>
              <w:widowControl/>
              <w:suppressLineNumbers w:val="0"/>
              <w:ind w:left="0" w:leftChars="0" w:right="0" w:rightChars="0"/>
              <w:jc w:val="center"/>
              <w:textAlignment w:val="center"/>
              <w:rPr>
                <w:rFonts w:hint="eastAsia" w:ascii="宋体" w:hAnsi="宋体" w:eastAsia="宋体" w:cs="宋体"/>
                <w:b w:val="0"/>
                <w:bCs w:val="0"/>
                <w:i w:val="0"/>
                <w:iCs w:val="0"/>
                <w:color w:val="000000"/>
                <w:sz w:val="22"/>
                <w:szCs w:val="22"/>
                <w:u w:val="none"/>
                <w:lang w:val="en-US" w:eastAsia="zh-CN" w:bidi="zh-CN"/>
              </w:rPr>
            </w:pPr>
            <w:r>
              <w:rPr>
                <w:rFonts w:hint="eastAsia" w:ascii="宋体" w:hAnsi="宋体" w:eastAsia="宋体" w:cs="宋体"/>
                <w:b w:val="0"/>
                <w:bCs w:val="0"/>
                <w:i w:val="0"/>
                <w:iCs w:val="0"/>
                <w:color w:val="000000"/>
                <w:kern w:val="0"/>
                <w:sz w:val="22"/>
                <w:szCs w:val="22"/>
                <w:u w:val="none"/>
                <w:lang w:val="en-US" w:eastAsia="zh-CN" w:bidi="ar"/>
              </w:rPr>
              <w:t>113616</w:t>
            </w:r>
          </w:p>
        </w:tc>
        <w:tc>
          <w:tcPr>
            <w:tcW w:w="3420" w:type="dxa"/>
            <w:vAlign w:val="center"/>
          </w:tcPr>
          <w:p>
            <w:pPr>
              <w:keepNext w:val="0"/>
              <w:keepLines w:val="0"/>
              <w:widowControl/>
              <w:suppressLineNumbers w:val="0"/>
              <w:ind w:left="0" w:leftChars="0" w:right="0" w:rightChars="0"/>
              <w:jc w:val="center"/>
              <w:textAlignment w:val="center"/>
              <w:rPr>
                <w:rFonts w:hint="eastAsia" w:ascii="宋体" w:hAnsi="宋体" w:eastAsia="宋体" w:cs="宋体"/>
                <w:b w:val="0"/>
                <w:bCs w:val="0"/>
                <w:i w:val="0"/>
                <w:iCs w:val="0"/>
                <w:color w:val="000000"/>
                <w:sz w:val="22"/>
                <w:szCs w:val="22"/>
                <w:u w:val="none"/>
                <w:lang w:val="en-US" w:eastAsia="zh-CN" w:bidi="zh-CN"/>
              </w:rPr>
            </w:pPr>
            <w:r>
              <w:rPr>
                <w:rFonts w:hint="eastAsia" w:ascii="宋体" w:hAnsi="宋体" w:eastAsia="宋体" w:cs="宋体"/>
                <w:b w:val="0"/>
                <w:bCs w:val="0"/>
                <w:i w:val="0"/>
                <w:iCs w:val="0"/>
                <w:color w:val="000000"/>
                <w:kern w:val="0"/>
                <w:sz w:val="22"/>
                <w:szCs w:val="22"/>
                <w:u w:val="none"/>
                <w:lang w:val="en-US" w:eastAsia="zh-CN" w:bidi="ar"/>
              </w:rPr>
              <w:t>2031</w:t>
            </w:r>
            <w:r>
              <w:rPr>
                <w:rFonts w:hint="eastAsia" w:cs="宋体"/>
                <w:b w:val="0"/>
                <w:bCs w:val="0"/>
                <w:i w:val="0"/>
                <w:iCs w:val="0"/>
                <w:color w:val="000000"/>
                <w:kern w:val="0"/>
                <w:sz w:val="22"/>
                <w:szCs w:val="22"/>
                <w:u w:val="none"/>
                <w:lang w:val="en-US" w:eastAsia="zh-CN" w:bidi="ar"/>
              </w:rPr>
              <w:t>7</w:t>
            </w:r>
          </w:p>
        </w:tc>
      </w:tr>
    </w:tbl>
    <w:p>
      <w:pPr>
        <w:widowControl/>
        <w:numPr>
          <w:ilvl w:val="0"/>
          <w:numId w:val="0"/>
        </w:numPr>
        <w:spacing w:line="360" w:lineRule="auto"/>
        <w:ind w:right="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3.是否依法投保环境污染责任保险：否</w:t>
      </w:r>
      <w:r>
        <w:rPr>
          <w:rFonts w:hint="eastAsia" w:ascii="仿宋" w:hAnsi="仿宋" w:eastAsia="仿宋" w:cs="仿宋"/>
          <w:sz w:val="28"/>
          <w:szCs w:val="28"/>
          <w:lang w:val="en-US" w:eastAsia="zh-CN"/>
        </w:rPr>
        <w:br w:type="textWrapping"/>
      </w:r>
      <w:r>
        <w:rPr>
          <w:rFonts w:hint="eastAsia" w:ascii="仿宋" w:hAnsi="仿宋" w:eastAsia="仿宋" w:cs="仿宋"/>
          <w:sz w:val="28"/>
          <w:szCs w:val="28"/>
          <w:lang w:val="en-US" w:eastAsia="zh-CN"/>
        </w:rPr>
        <w:t>4.环保信用评价等级：</w:t>
      </w:r>
      <w:r>
        <w:rPr>
          <w:rFonts w:hint="eastAsia" w:ascii="仿宋" w:hAnsi="仿宋" w:eastAsia="仿宋" w:cs="仿宋"/>
          <w:sz w:val="28"/>
          <w:szCs w:val="28"/>
          <w:lang w:val="en-US" w:eastAsia="zh-CN"/>
        </w:rPr>
        <w:pict>
          <v:shape id="_x0000_i1025" o:spt="75" alt="1680575495591" type="#_x0000_t75" style="height:273.9pt;width:476.2pt;" filled="f" o:preferrelative="t" stroked="f" coordsize="21600,21600">
            <v:path/>
            <v:fill on="f" focussize="0,0"/>
            <v:stroke on="f"/>
            <v:imagedata r:id="rId6" o:title="1680575495591"/>
            <o:lock v:ext="edit" aspectratio="t"/>
            <w10:wrap type="none"/>
            <w10:anchorlock/>
          </v:shape>
        </w:pict>
      </w:r>
    </w:p>
    <w:p>
      <w:pPr>
        <w:widowControl/>
        <w:numPr>
          <w:ilvl w:val="0"/>
          <w:numId w:val="0"/>
        </w:numPr>
        <w:spacing w:line="360" w:lineRule="auto"/>
        <w:ind w:right="0"/>
        <w:jc w:val="left"/>
        <w:rPr>
          <w:rFonts w:hint="default" w:ascii="仿宋" w:hAnsi="仿宋" w:eastAsia="仿宋" w:cs="仿宋"/>
          <w:sz w:val="28"/>
          <w:szCs w:val="28"/>
          <w:lang w:val="en-US" w:eastAsia="zh-CN"/>
        </w:rPr>
      </w:pPr>
    </w:p>
    <w:p>
      <w:pPr>
        <w:widowControl/>
        <w:numPr>
          <w:ilvl w:val="0"/>
          <w:numId w:val="0"/>
        </w:numPr>
        <w:spacing w:line="360" w:lineRule="auto"/>
        <w:ind w:leftChars="0" w:right="0"/>
        <w:jc w:val="left"/>
        <w:rPr>
          <w:rFonts w:hint="eastAsia" w:ascii="黑体" w:hAnsi="黑体" w:eastAsia="黑体" w:cs="黑体"/>
          <w:sz w:val="36"/>
          <w:szCs w:val="36"/>
          <w:lang w:val="en-US" w:eastAsia="zh-CN"/>
        </w:rPr>
      </w:pPr>
      <w:r>
        <w:rPr>
          <w:rFonts w:hint="eastAsia" w:ascii="黑体" w:hAnsi="黑体" w:eastAsia="黑体" w:cs="黑体"/>
          <w:sz w:val="36"/>
          <w:szCs w:val="36"/>
          <w:lang w:val="en-US" w:eastAsia="zh-CN"/>
        </w:rPr>
        <w:t>第四节 污染物产生、治理与排放信息</w:t>
      </w:r>
    </w:p>
    <w:p>
      <w:pPr>
        <w:widowControl/>
        <w:spacing w:line="360" w:lineRule="auto"/>
        <w:jc w:val="left"/>
        <w:rPr>
          <w:rFonts w:hint="eastAsia" w:ascii="仿宋" w:hAnsi="仿宋" w:eastAsia="仿宋" w:cs="仿宋"/>
          <w:sz w:val="28"/>
          <w:szCs w:val="28"/>
          <w:lang w:val="en-US" w:eastAsia="zh-CN"/>
        </w:rPr>
      </w:pPr>
    </w:p>
    <w:tbl>
      <w:tblPr>
        <w:tblStyle w:val="7"/>
        <w:tblW w:w="95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3"/>
        <w:gridCol w:w="1433"/>
        <w:gridCol w:w="1433"/>
        <w:gridCol w:w="1065"/>
        <w:gridCol w:w="2333"/>
        <w:gridCol w:w="1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vAlign w:val="center"/>
          </w:tcPr>
          <w:p>
            <w:pPr>
              <w:widowControl/>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污染防治设施的名称</w:t>
            </w:r>
          </w:p>
        </w:tc>
        <w:tc>
          <w:tcPr>
            <w:tcW w:w="1433" w:type="dxa"/>
            <w:vAlign w:val="center"/>
          </w:tcPr>
          <w:p>
            <w:pPr>
              <w:widowControl/>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对应的产污环节</w:t>
            </w:r>
          </w:p>
        </w:tc>
        <w:tc>
          <w:tcPr>
            <w:tcW w:w="1433" w:type="dxa"/>
            <w:vAlign w:val="center"/>
          </w:tcPr>
          <w:p>
            <w:pPr>
              <w:widowControl/>
              <w:spacing w:line="360" w:lineRule="auto"/>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治理污染物名称</w:t>
            </w:r>
          </w:p>
        </w:tc>
        <w:tc>
          <w:tcPr>
            <w:tcW w:w="1065" w:type="dxa"/>
            <w:vAlign w:val="center"/>
          </w:tcPr>
          <w:p>
            <w:pPr>
              <w:widowControl/>
              <w:spacing w:line="360" w:lineRule="auto"/>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对应排污口的编号</w:t>
            </w:r>
          </w:p>
        </w:tc>
        <w:tc>
          <w:tcPr>
            <w:tcW w:w="2333" w:type="dxa"/>
            <w:vAlign w:val="center"/>
          </w:tcPr>
          <w:p>
            <w:pPr>
              <w:widowControl/>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对应排污口的名称</w:t>
            </w:r>
          </w:p>
        </w:tc>
        <w:tc>
          <w:tcPr>
            <w:tcW w:w="1900" w:type="dxa"/>
            <w:vAlign w:val="center"/>
          </w:tcPr>
          <w:p>
            <w:pPr>
              <w:widowControl/>
              <w:spacing w:line="360" w:lineRule="auto"/>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污染防治设施第三方负责运行维护单位信息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433" w:type="dxa"/>
            <w:vAlign w:val="center"/>
          </w:tcPr>
          <w:p>
            <w:pPr>
              <w:widowControl/>
              <w:spacing w:line="360" w:lineRule="auto"/>
              <w:jc w:val="center"/>
              <w:rPr>
                <w:rFonts w:hint="default" w:ascii="仿宋" w:hAnsi="仿宋" w:eastAsia="仿宋" w:cs="仿宋"/>
                <w:sz w:val="22"/>
                <w:szCs w:val="22"/>
                <w:lang w:val="en-US" w:eastAsia="zh-CN"/>
              </w:rPr>
            </w:pPr>
            <w:bookmarkStart w:id="0" w:name="_GoBack"/>
            <w:bookmarkEnd w:id="0"/>
            <w:r>
              <w:rPr>
                <w:rFonts w:hint="eastAsia" w:ascii="仿宋" w:hAnsi="仿宋" w:eastAsia="仿宋" w:cs="仿宋"/>
                <w:sz w:val="22"/>
                <w:szCs w:val="22"/>
                <w:lang w:val="en-US" w:eastAsia="zh-CN"/>
              </w:rPr>
              <w:t>除尘系统</w:t>
            </w:r>
          </w:p>
        </w:tc>
        <w:tc>
          <w:tcPr>
            <w:tcW w:w="1433"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rPr>
              <w:t>磨机废 气</w:t>
            </w:r>
          </w:p>
        </w:tc>
        <w:tc>
          <w:tcPr>
            <w:tcW w:w="1433"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颗粒物</w:t>
            </w:r>
          </w:p>
        </w:tc>
        <w:tc>
          <w:tcPr>
            <w:tcW w:w="1065"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D</w:t>
            </w:r>
            <w:r>
              <w:rPr>
                <w:rFonts w:hint="eastAsia" w:ascii="仿宋" w:hAnsi="仿宋" w:eastAsia="仿宋" w:cs="仿宋"/>
                <w:sz w:val="24"/>
                <w:szCs w:val="24"/>
              </w:rPr>
              <w:t>A</w:t>
            </w:r>
            <w:r>
              <w:rPr>
                <w:rFonts w:hint="eastAsia" w:ascii="仿宋" w:hAnsi="仿宋" w:eastAsia="仿宋" w:cs="仿宋"/>
                <w:sz w:val="24"/>
                <w:szCs w:val="24"/>
                <w:lang w:val="en-US" w:eastAsia="zh-CN"/>
              </w:rPr>
              <w:t>067</w:t>
            </w:r>
          </w:p>
        </w:tc>
        <w:tc>
          <w:tcPr>
            <w:tcW w:w="2333"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rPr>
              <w:t>4.6m立 磨废气 排气筒</w:t>
            </w:r>
          </w:p>
        </w:tc>
        <w:tc>
          <w:tcPr>
            <w:tcW w:w="1900" w:type="dxa"/>
            <w:vAlign w:val="center"/>
          </w:tcPr>
          <w:p>
            <w:pPr>
              <w:widowControl/>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433" w:type="dxa"/>
            <w:vAlign w:val="center"/>
          </w:tcPr>
          <w:p>
            <w:pPr>
              <w:widowControl/>
              <w:spacing w:line="360" w:lineRule="auto"/>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除尘系统</w:t>
            </w:r>
          </w:p>
        </w:tc>
        <w:tc>
          <w:tcPr>
            <w:tcW w:w="1433"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rPr>
              <w:t>烘干机 废气</w:t>
            </w:r>
          </w:p>
        </w:tc>
        <w:tc>
          <w:tcPr>
            <w:tcW w:w="1433"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颗粒物</w:t>
            </w:r>
          </w:p>
        </w:tc>
        <w:tc>
          <w:tcPr>
            <w:tcW w:w="1065"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D</w:t>
            </w:r>
            <w:r>
              <w:rPr>
                <w:rFonts w:hint="eastAsia" w:ascii="仿宋" w:hAnsi="仿宋" w:eastAsia="仿宋" w:cs="仿宋"/>
                <w:sz w:val="24"/>
                <w:szCs w:val="24"/>
              </w:rPr>
              <w:t>A</w:t>
            </w:r>
            <w:r>
              <w:rPr>
                <w:rFonts w:hint="eastAsia" w:ascii="仿宋" w:hAnsi="仿宋" w:eastAsia="仿宋" w:cs="仿宋"/>
                <w:sz w:val="24"/>
                <w:szCs w:val="24"/>
                <w:lang w:val="en-US" w:eastAsia="zh-CN"/>
              </w:rPr>
              <w:t>067</w:t>
            </w:r>
          </w:p>
        </w:tc>
        <w:tc>
          <w:tcPr>
            <w:tcW w:w="2333"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rPr>
              <w:t>4.6m立 磨废气 排气筒</w:t>
            </w:r>
          </w:p>
        </w:tc>
        <w:tc>
          <w:tcPr>
            <w:tcW w:w="1900" w:type="dxa"/>
            <w:vAlign w:val="center"/>
          </w:tcPr>
          <w:p>
            <w:pPr>
              <w:widowControl/>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vAlign w:val="center"/>
          </w:tcPr>
          <w:p>
            <w:pPr>
              <w:widowControl/>
              <w:spacing w:line="360" w:lineRule="auto"/>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除尘系统</w:t>
            </w:r>
          </w:p>
        </w:tc>
        <w:tc>
          <w:tcPr>
            <w:tcW w:w="1433"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rPr>
              <w:t>烘干机 废气</w:t>
            </w:r>
          </w:p>
        </w:tc>
        <w:tc>
          <w:tcPr>
            <w:tcW w:w="1433"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二氧化硫</w:t>
            </w:r>
          </w:p>
        </w:tc>
        <w:tc>
          <w:tcPr>
            <w:tcW w:w="1065"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D</w:t>
            </w:r>
            <w:r>
              <w:rPr>
                <w:rFonts w:hint="eastAsia" w:ascii="仿宋" w:hAnsi="仿宋" w:eastAsia="仿宋" w:cs="仿宋"/>
                <w:sz w:val="24"/>
                <w:szCs w:val="24"/>
              </w:rPr>
              <w:t>A</w:t>
            </w:r>
            <w:r>
              <w:rPr>
                <w:rFonts w:hint="eastAsia" w:ascii="仿宋" w:hAnsi="仿宋" w:eastAsia="仿宋" w:cs="仿宋"/>
                <w:sz w:val="24"/>
                <w:szCs w:val="24"/>
                <w:lang w:val="en-US" w:eastAsia="zh-CN"/>
              </w:rPr>
              <w:t>067</w:t>
            </w:r>
          </w:p>
        </w:tc>
        <w:tc>
          <w:tcPr>
            <w:tcW w:w="2333"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rPr>
              <w:t>4.6m立 磨废气 排气筒</w:t>
            </w:r>
          </w:p>
        </w:tc>
        <w:tc>
          <w:tcPr>
            <w:tcW w:w="1900" w:type="dxa"/>
            <w:vAlign w:val="center"/>
          </w:tcPr>
          <w:p>
            <w:pPr>
              <w:widowControl/>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vAlign w:val="center"/>
          </w:tcPr>
          <w:p>
            <w:pPr>
              <w:widowControl/>
              <w:spacing w:line="360" w:lineRule="auto"/>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除尘系统</w:t>
            </w:r>
          </w:p>
        </w:tc>
        <w:tc>
          <w:tcPr>
            <w:tcW w:w="1433"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rPr>
              <w:t>烘干机 废气</w:t>
            </w:r>
          </w:p>
        </w:tc>
        <w:tc>
          <w:tcPr>
            <w:tcW w:w="1433"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氮氧化物</w:t>
            </w:r>
          </w:p>
        </w:tc>
        <w:tc>
          <w:tcPr>
            <w:tcW w:w="1065"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D</w:t>
            </w:r>
            <w:r>
              <w:rPr>
                <w:rFonts w:hint="eastAsia" w:ascii="仿宋" w:hAnsi="仿宋" w:eastAsia="仿宋" w:cs="仿宋"/>
                <w:sz w:val="24"/>
                <w:szCs w:val="24"/>
              </w:rPr>
              <w:t>A</w:t>
            </w:r>
            <w:r>
              <w:rPr>
                <w:rFonts w:hint="eastAsia" w:ascii="仿宋" w:hAnsi="仿宋" w:eastAsia="仿宋" w:cs="仿宋"/>
                <w:sz w:val="24"/>
                <w:szCs w:val="24"/>
                <w:lang w:val="en-US" w:eastAsia="zh-CN"/>
              </w:rPr>
              <w:t>067</w:t>
            </w:r>
          </w:p>
        </w:tc>
        <w:tc>
          <w:tcPr>
            <w:tcW w:w="2333"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rPr>
              <w:t>4.6m立 磨废气 排气筒</w:t>
            </w:r>
          </w:p>
        </w:tc>
        <w:tc>
          <w:tcPr>
            <w:tcW w:w="1900" w:type="dxa"/>
            <w:vAlign w:val="center"/>
          </w:tcPr>
          <w:p>
            <w:pPr>
              <w:widowControl/>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除尘系统</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rPr>
              <w:t>烘干机 废气</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颗粒物</w:t>
            </w:r>
          </w:p>
        </w:tc>
        <w:tc>
          <w:tcPr>
            <w:tcW w:w="1065"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D</w:t>
            </w:r>
            <w:r>
              <w:rPr>
                <w:rFonts w:hint="eastAsia" w:ascii="仿宋" w:hAnsi="仿宋" w:eastAsia="仿宋" w:cs="仿宋"/>
                <w:sz w:val="24"/>
                <w:szCs w:val="24"/>
              </w:rPr>
              <w:t>A</w:t>
            </w:r>
            <w:r>
              <w:rPr>
                <w:rFonts w:hint="eastAsia" w:ascii="仿宋" w:hAnsi="仿宋" w:eastAsia="仿宋" w:cs="仿宋"/>
                <w:sz w:val="24"/>
                <w:szCs w:val="24"/>
                <w:lang w:val="en-US" w:eastAsia="zh-CN"/>
              </w:rPr>
              <w:t>069</w:t>
            </w:r>
          </w:p>
        </w:tc>
        <w:tc>
          <w:tcPr>
            <w:tcW w:w="2333" w:type="dxa"/>
            <w:shd w:val="clear" w:color="auto" w:fill="FFFFFF"/>
            <w:vAlign w:val="center"/>
          </w:tcPr>
          <w:p>
            <w:pPr>
              <w:widowControl/>
              <w:ind w:left="0" w:leftChars="0" w:right="0" w:rightChars="0"/>
              <w:jc w:val="center"/>
              <w:textAlignment w:val="center"/>
              <w:rPr>
                <w:rFonts w:hint="eastAsia" w:ascii="仿宋" w:hAnsi="仿宋" w:eastAsia="仿宋" w:cs="仿宋"/>
                <w:sz w:val="24"/>
                <w:szCs w:val="24"/>
                <w:lang w:val="en-US" w:eastAsia="zh-CN" w:bidi="zh-CN"/>
              </w:rPr>
            </w:pPr>
            <w:r>
              <w:rPr>
                <w:rFonts w:hint="eastAsia" w:ascii="仿宋" w:hAnsi="仿宋" w:eastAsia="仿宋" w:cs="仿宋"/>
                <w:i w:val="0"/>
                <w:color w:val="333333"/>
                <w:kern w:val="0"/>
                <w:sz w:val="24"/>
                <w:szCs w:val="24"/>
                <w:u w:val="none"/>
                <w:lang w:val="en-US" w:eastAsia="zh-CN" w:bidi="ar-SA"/>
              </w:rPr>
              <w:t>烘干机废气排气筒</w:t>
            </w:r>
          </w:p>
        </w:tc>
        <w:tc>
          <w:tcPr>
            <w:tcW w:w="1900"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除尘系统</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rPr>
              <w:t>烘干机 废气</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二氧化硫</w:t>
            </w:r>
          </w:p>
        </w:tc>
        <w:tc>
          <w:tcPr>
            <w:tcW w:w="1065"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D</w:t>
            </w:r>
            <w:r>
              <w:rPr>
                <w:rFonts w:hint="eastAsia" w:ascii="仿宋" w:hAnsi="仿宋" w:eastAsia="仿宋" w:cs="仿宋"/>
                <w:sz w:val="24"/>
                <w:szCs w:val="24"/>
              </w:rPr>
              <w:t>A</w:t>
            </w:r>
            <w:r>
              <w:rPr>
                <w:rFonts w:hint="eastAsia" w:ascii="仿宋" w:hAnsi="仿宋" w:eastAsia="仿宋" w:cs="仿宋"/>
                <w:sz w:val="24"/>
                <w:szCs w:val="24"/>
                <w:lang w:val="en-US" w:eastAsia="zh-CN"/>
              </w:rPr>
              <w:t>069</w:t>
            </w:r>
          </w:p>
        </w:tc>
        <w:tc>
          <w:tcPr>
            <w:tcW w:w="2333" w:type="dxa"/>
            <w:shd w:val="clear" w:color="auto" w:fill="FFFFFF"/>
            <w:vAlign w:val="center"/>
          </w:tcPr>
          <w:p>
            <w:pPr>
              <w:widowControl/>
              <w:ind w:left="0" w:leftChars="0" w:right="0" w:rightChars="0"/>
              <w:jc w:val="center"/>
              <w:textAlignment w:val="center"/>
              <w:rPr>
                <w:rFonts w:hint="eastAsia" w:ascii="仿宋" w:hAnsi="仿宋" w:eastAsia="仿宋" w:cs="仿宋"/>
                <w:sz w:val="24"/>
                <w:szCs w:val="24"/>
                <w:lang w:val="en-US" w:eastAsia="zh-CN" w:bidi="zh-CN"/>
              </w:rPr>
            </w:pPr>
            <w:r>
              <w:rPr>
                <w:rFonts w:hint="eastAsia" w:ascii="仿宋" w:hAnsi="仿宋" w:eastAsia="仿宋" w:cs="仿宋"/>
                <w:i w:val="0"/>
                <w:color w:val="333333"/>
                <w:kern w:val="0"/>
                <w:sz w:val="24"/>
                <w:szCs w:val="24"/>
                <w:u w:val="none"/>
                <w:lang w:val="en-US" w:eastAsia="zh-CN" w:bidi="ar-SA"/>
              </w:rPr>
              <w:t>烘干机废气排气筒</w:t>
            </w:r>
          </w:p>
        </w:tc>
        <w:tc>
          <w:tcPr>
            <w:tcW w:w="1900"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除尘系统</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rPr>
              <w:t>烘干机 废气</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氮氧化物</w:t>
            </w:r>
          </w:p>
        </w:tc>
        <w:tc>
          <w:tcPr>
            <w:tcW w:w="1065"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D</w:t>
            </w:r>
            <w:r>
              <w:rPr>
                <w:rFonts w:hint="eastAsia" w:ascii="仿宋" w:hAnsi="仿宋" w:eastAsia="仿宋" w:cs="仿宋"/>
                <w:sz w:val="24"/>
                <w:szCs w:val="24"/>
              </w:rPr>
              <w:t>A</w:t>
            </w:r>
            <w:r>
              <w:rPr>
                <w:rFonts w:hint="eastAsia" w:ascii="仿宋" w:hAnsi="仿宋" w:eastAsia="仿宋" w:cs="仿宋"/>
                <w:sz w:val="24"/>
                <w:szCs w:val="24"/>
                <w:lang w:val="en-US" w:eastAsia="zh-CN"/>
              </w:rPr>
              <w:t>069</w:t>
            </w:r>
          </w:p>
        </w:tc>
        <w:tc>
          <w:tcPr>
            <w:tcW w:w="2333" w:type="dxa"/>
            <w:shd w:val="clear" w:color="auto" w:fill="FFFFFF"/>
            <w:vAlign w:val="center"/>
          </w:tcPr>
          <w:p>
            <w:pPr>
              <w:widowControl/>
              <w:ind w:left="0" w:leftChars="0" w:right="0" w:rightChars="0"/>
              <w:jc w:val="center"/>
              <w:textAlignment w:val="center"/>
              <w:rPr>
                <w:rFonts w:hint="eastAsia" w:ascii="仿宋" w:hAnsi="仿宋" w:eastAsia="仿宋" w:cs="仿宋"/>
                <w:sz w:val="24"/>
                <w:szCs w:val="24"/>
                <w:lang w:val="en-US" w:eastAsia="zh-CN" w:bidi="zh-CN"/>
              </w:rPr>
            </w:pPr>
            <w:r>
              <w:rPr>
                <w:rFonts w:hint="eastAsia" w:ascii="仿宋" w:hAnsi="仿宋" w:eastAsia="仿宋" w:cs="仿宋"/>
                <w:i w:val="0"/>
                <w:color w:val="333333"/>
                <w:kern w:val="0"/>
                <w:sz w:val="24"/>
                <w:szCs w:val="24"/>
                <w:u w:val="none"/>
                <w:lang w:val="en-US" w:eastAsia="zh-CN" w:bidi="ar-SA"/>
              </w:rPr>
              <w:t>烘干机废气排气筒</w:t>
            </w:r>
          </w:p>
        </w:tc>
        <w:tc>
          <w:tcPr>
            <w:tcW w:w="1900"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除尘系统</w:t>
            </w:r>
          </w:p>
        </w:tc>
        <w:tc>
          <w:tcPr>
            <w:tcW w:w="1433" w:type="dxa"/>
            <w:shd w:val="clear" w:color="auto" w:fill="auto"/>
            <w:vAlign w:val="center"/>
          </w:tcPr>
          <w:p>
            <w:pPr>
              <w:widowControl/>
              <w:spacing w:line="360" w:lineRule="auto"/>
              <w:ind w:left="0" w:leftChars="0" w:right="0" w:rightChars="0"/>
              <w:jc w:val="center"/>
              <w:rPr>
                <w:rFonts w:hint="default" w:ascii="仿宋" w:hAnsi="仿宋" w:eastAsia="仿宋" w:cs="仿宋"/>
                <w:sz w:val="24"/>
                <w:szCs w:val="24"/>
                <w:lang w:val="en-US" w:eastAsia="zh-CN" w:bidi="zh-CN"/>
              </w:rPr>
            </w:pPr>
            <w:r>
              <w:rPr>
                <w:rFonts w:hint="eastAsia" w:ascii="仿宋" w:hAnsi="仿宋" w:eastAsia="仿宋" w:cs="仿宋"/>
                <w:sz w:val="24"/>
                <w:szCs w:val="24"/>
                <w:lang w:val="en-US" w:eastAsia="zh-CN" w:bidi="zh-CN"/>
              </w:rPr>
              <w:t>磁选粉仓</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颗粒物</w:t>
            </w:r>
          </w:p>
        </w:tc>
        <w:tc>
          <w:tcPr>
            <w:tcW w:w="1065" w:type="dxa"/>
            <w:shd w:val="clear" w:color="auto" w:fill="auto"/>
            <w:vAlign w:val="center"/>
          </w:tcPr>
          <w:p>
            <w:pPr>
              <w:widowControl/>
              <w:spacing w:line="360" w:lineRule="auto"/>
              <w:ind w:left="0" w:leftChars="0" w:right="0" w:rightChars="0"/>
              <w:jc w:val="center"/>
              <w:rPr>
                <w:rFonts w:hint="default" w:ascii="仿宋" w:hAnsi="仿宋" w:eastAsia="仿宋" w:cs="仿宋"/>
                <w:sz w:val="24"/>
                <w:szCs w:val="24"/>
                <w:lang w:val="en-US" w:eastAsia="zh-CN" w:bidi="zh-CN"/>
              </w:rPr>
            </w:pPr>
            <w:r>
              <w:rPr>
                <w:rFonts w:hint="eastAsia" w:ascii="仿宋" w:hAnsi="仿宋" w:eastAsia="仿宋" w:cs="仿宋"/>
                <w:sz w:val="24"/>
                <w:szCs w:val="24"/>
                <w:lang w:val="en-US" w:eastAsia="zh-CN" w:bidi="zh-CN"/>
              </w:rPr>
              <w:t>DA082</w:t>
            </w:r>
          </w:p>
        </w:tc>
        <w:tc>
          <w:tcPr>
            <w:tcW w:w="2333" w:type="dxa"/>
            <w:shd w:val="clear" w:color="auto" w:fill="FFFFFF"/>
            <w:vAlign w:val="center"/>
          </w:tcPr>
          <w:p>
            <w:pPr>
              <w:widowControl/>
              <w:ind w:left="0" w:leftChars="0" w:right="0" w:rightChars="0"/>
              <w:jc w:val="center"/>
              <w:textAlignment w:val="center"/>
              <w:rPr>
                <w:rFonts w:hint="default" w:ascii="仿宋" w:hAnsi="仿宋" w:eastAsia="仿宋" w:cs="仿宋"/>
                <w:i w:val="0"/>
                <w:color w:val="auto"/>
                <w:kern w:val="0"/>
                <w:sz w:val="24"/>
                <w:szCs w:val="24"/>
                <w:u w:val="none"/>
                <w:lang w:val="en-US" w:eastAsia="zh-CN" w:bidi="ar-SA"/>
              </w:rPr>
            </w:pPr>
            <w:r>
              <w:rPr>
                <w:rFonts w:hint="eastAsia" w:ascii="仿宋" w:hAnsi="仿宋" w:eastAsia="仿宋" w:cs="仿宋"/>
                <w:i w:val="0"/>
                <w:color w:val="auto"/>
                <w:kern w:val="0"/>
                <w:sz w:val="24"/>
                <w:szCs w:val="24"/>
                <w:u w:val="none"/>
                <w:lang w:val="en-US" w:eastAsia="zh-CN" w:bidi="ar-SA"/>
              </w:rPr>
              <w:t>钢渣粉原料废气排气筒</w:t>
            </w:r>
          </w:p>
        </w:tc>
        <w:tc>
          <w:tcPr>
            <w:tcW w:w="1900"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除尘系统</w:t>
            </w:r>
          </w:p>
        </w:tc>
        <w:tc>
          <w:tcPr>
            <w:tcW w:w="1433" w:type="dxa"/>
            <w:shd w:val="clear" w:color="auto" w:fill="auto"/>
            <w:vAlign w:val="center"/>
          </w:tcPr>
          <w:p>
            <w:pPr>
              <w:widowControl/>
              <w:spacing w:line="360" w:lineRule="auto"/>
              <w:ind w:left="0" w:leftChars="0" w:right="0" w:rightChars="0"/>
              <w:jc w:val="center"/>
              <w:rPr>
                <w:rFonts w:hint="default" w:ascii="仿宋" w:hAnsi="仿宋" w:eastAsia="仿宋" w:cs="仿宋"/>
                <w:sz w:val="24"/>
                <w:szCs w:val="24"/>
                <w:lang w:val="en-US" w:eastAsia="zh-CN" w:bidi="zh-CN"/>
              </w:rPr>
            </w:pPr>
            <w:r>
              <w:rPr>
                <w:rFonts w:hint="eastAsia" w:ascii="仿宋" w:hAnsi="仿宋" w:eastAsia="仿宋" w:cs="仿宋"/>
                <w:sz w:val="24"/>
                <w:szCs w:val="24"/>
                <w:lang w:val="en-US" w:eastAsia="zh-CN"/>
              </w:rPr>
              <w:t>入磨斜槽</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颗粒物</w:t>
            </w:r>
          </w:p>
        </w:tc>
        <w:tc>
          <w:tcPr>
            <w:tcW w:w="1065"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bidi="zh-CN"/>
              </w:rPr>
              <w:t>DA082</w:t>
            </w:r>
          </w:p>
        </w:tc>
        <w:tc>
          <w:tcPr>
            <w:tcW w:w="2333" w:type="dxa"/>
            <w:shd w:val="clear" w:color="auto" w:fill="FFFFFF"/>
            <w:vAlign w:val="center"/>
          </w:tcPr>
          <w:p>
            <w:pPr>
              <w:widowControl/>
              <w:ind w:left="0" w:leftChars="0" w:right="0" w:rightChars="0"/>
              <w:jc w:val="center"/>
              <w:textAlignment w:val="center"/>
              <w:rPr>
                <w:rFonts w:hint="eastAsia" w:ascii="仿宋" w:hAnsi="仿宋" w:eastAsia="仿宋" w:cs="仿宋"/>
                <w:i w:val="0"/>
                <w:color w:val="auto"/>
                <w:kern w:val="0"/>
                <w:sz w:val="24"/>
                <w:szCs w:val="24"/>
                <w:u w:val="none"/>
                <w:lang w:val="en-US" w:eastAsia="zh-CN" w:bidi="ar-SA"/>
              </w:rPr>
            </w:pPr>
            <w:r>
              <w:rPr>
                <w:rFonts w:hint="eastAsia" w:ascii="仿宋" w:hAnsi="仿宋" w:eastAsia="仿宋" w:cs="仿宋"/>
                <w:i w:val="0"/>
                <w:color w:val="auto"/>
                <w:kern w:val="0"/>
                <w:sz w:val="24"/>
                <w:szCs w:val="24"/>
                <w:u w:val="none"/>
                <w:lang w:val="en-US" w:eastAsia="zh-CN" w:bidi="ar-SA"/>
              </w:rPr>
              <w:t>钢渣粉原料废气排气筒</w:t>
            </w:r>
          </w:p>
        </w:tc>
        <w:tc>
          <w:tcPr>
            <w:tcW w:w="1900"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除尘系统</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rPr>
              <w:t>选粉机 废气</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颗粒物</w:t>
            </w:r>
          </w:p>
        </w:tc>
        <w:tc>
          <w:tcPr>
            <w:tcW w:w="1065"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DA070</w:t>
            </w:r>
          </w:p>
        </w:tc>
        <w:tc>
          <w:tcPr>
            <w:tcW w:w="2333" w:type="dxa"/>
            <w:shd w:val="clear" w:color="auto" w:fill="FFFFFF"/>
            <w:vAlign w:val="center"/>
          </w:tcPr>
          <w:p>
            <w:pPr>
              <w:widowControl/>
              <w:ind w:left="0" w:leftChars="0" w:right="0" w:rightChars="0"/>
              <w:jc w:val="center"/>
              <w:textAlignment w:val="center"/>
              <w:rPr>
                <w:rFonts w:hint="eastAsia" w:ascii="仿宋" w:hAnsi="仿宋" w:eastAsia="仿宋" w:cs="仿宋"/>
                <w:sz w:val="24"/>
                <w:szCs w:val="24"/>
                <w:lang w:val="en-US" w:eastAsia="zh-CN" w:bidi="zh-CN"/>
              </w:rPr>
            </w:pPr>
            <w:r>
              <w:rPr>
                <w:rFonts w:hint="eastAsia" w:ascii="仿宋" w:hAnsi="仿宋" w:eastAsia="仿宋" w:cs="仿宋"/>
                <w:i w:val="0"/>
                <w:color w:val="333333"/>
                <w:kern w:val="0"/>
                <w:sz w:val="24"/>
                <w:szCs w:val="24"/>
                <w:u w:val="none"/>
                <w:lang w:val="en-US" w:eastAsia="zh-CN" w:bidi="ar-SA"/>
              </w:rPr>
              <w:t>球磨选粉机废气排气筒（磨头）</w:t>
            </w:r>
          </w:p>
        </w:tc>
        <w:tc>
          <w:tcPr>
            <w:tcW w:w="1900"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除尘系统</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rPr>
              <w:t>磨机废 气</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颗粒物</w:t>
            </w:r>
          </w:p>
        </w:tc>
        <w:tc>
          <w:tcPr>
            <w:tcW w:w="1065"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DA071</w:t>
            </w:r>
          </w:p>
        </w:tc>
        <w:tc>
          <w:tcPr>
            <w:tcW w:w="2333" w:type="dxa"/>
            <w:shd w:val="clear" w:color="auto" w:fill="FFFFFF"/>
            <w:vAlign w:val="center"/>
          </w:tcPr>
          <w:p>
            <w:pPr>
              <w:widowControl/>
              <w:ind w:left="0" w:leftChars="0" w:right="0" w:rightChars="0"/>
              <w:jc w:val="center"/>
              <w:textAlignment w:val="center"/>
              <w:rPr>
                <w:rFonts w:hint="eastAsia" w:ascii="仿宋" w:hAnsi="仿宋" w:eastAsia="仿宋" w:cs="仿宋"/>
                <w:sz w:val="24"/>
                <w:szCs w:val="24"/>
                <w:lang w:val="en-US" w:eastAsia="zh-CN" w:bidi="zh-CN"/>
              </w:rPr>
            </w:pPr>
            <w:r>
              <w:rPr>
                <w:rFonts w:hint="eastAsia" w:ascii="仿宋" w:hAnsi="仿宋" w:eastAsia="仿宋" w:cs="仿宋"/>
                <w:i w:val="0"/>
                <w:color w:val="333333"/>
                <w:kern w:val="0"/>
                <w:sz w:val="24"/>
                <w:szCs w:val="24"/>
                <w:u w:val="none"/>
                <w:lang w:val="en-US" w:eastAsia="zh-CN" w:bidi="ar-SA"/>
              </w:rPr>
              <w:t>球磨机废气排气筒（磨尾）</w:t>
            </w:r>
          </w:p>
        </w:tc>
        <w:tc>
          <w:tcPr>
            <w:tcW w:w="1900"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3" w:hRule="atLeast"/>
        </w:trPr>
        <w:tc>
          <w:tcPr>
            <w:tcW w:w="1433" w:type="dxa"/>
            <w:vAlign w:val="center"/>
          </w:tcPr>
          <w:p>
            <w:pPr>
              <w:widowControl/>
              <w:spacing w:line="360" w:lineRule="auto"/>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除尘系统</w:t>
            </w:r>
          </w:p>
        </w:tc>
        <w:tc>
          <w:tcPr>
            <w:tcW w:w="1433"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rPr>
              <w:t>储库、 堆场废 气</w:t>
            </w:r>
          </w:p>
        </w:tc>
        <w:tc>
          <w:tcPr>
            <w:tcW w:w="1433" w:type="dxa"/>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颗粒物</w:t>
            </w:r>
          </w:p>
        </w:tc>
        <w:tc>
          <w:tcPr>
            <w:tcW w:w="1065"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DA080</w:t>
            </w:r>
          </w:p>
        </w:tc>
        <w:tc>
          <w:tcPr>
            <w:tcW w:w="2333" w:type="dxa"/>
            <w:vAlign w:val="center"/>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水泥原料输送废气排气筒</w:t>
            </w:r>
          </w:p>
        </w:tc>
        <w:tc>
          <w:tcPr>
            <w:tcW w:w="1900" w:type="dxa"/>
            <w:vAlign w:val="center"/>
          </w:tcPr>
          <w:p>
            <w:pPr>
              <w:widowControl/>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3" w:hRule="atLeast"/>
        </w:trPr>
        <w:tc>
          <w:tcPr>
            <w:tcW w:w="1433"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除尘系统</w:t>
            </w:r>
          </w:p>
        </w:tc>
        <w:tc>
          <w:tcPr>
            <w:tcW w:w="1433" w:type="dxa"/>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rPr>
              <w:t>储库、 堆场废 气</w:t>
            </w:r>
          </w:p>
        </w:tc>
        <w:tc>
          <w:tcPr>
            <w:tcW w:w="1433" w:type="dxa"/>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颗粒物</w:t>
            </w:r>
          </w:p>
        </w:tc>
        <w:tc>
          <w:tcPr>
            <w:tcW w:w="1065" w:type="dxa"/>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DA080</w:t>
            </w:r>
          </w:p>
        </w:tc>
        <w:tc>
          <w:tcPr>
            <w:tcW w:w="2333" w:type="dxa"/>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水泥原料输送废气排气筒</w:t>
            </w:r>
          </w:p>
        </w:tc>
        <w:tc>
          <w:tcPr>
            <w:tcW w:w="1900"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shd w:val="clear" w:color="auto" w:fill="auto"/>
            <w:vAlign w:val="center"/>
          </w:tcPr>
          <w:p>
            <w:pPr>
              <w:widowControl/>
              <w:spacing w:line="360" w:lineRule="auto"/>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除尘系统</w:t>
            </w:r>
          </w:p>
        </w:tc>
        <w:tc>
          <w:tcPr>
            <w:tcW w:w="1433"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rPr>
              <w:t>破碎机 废气</w:t>
            </w:r>
          </w:p>
        </w:tc>
        <w:tc>
          <w:tcPr>
            <w:tcW w:w="1433"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颗粒物</w:t>
            </w:r>
          </w:p>
        </w:tc>
        <w:tc>
          <w:tcPr>
            <w:tcW w:w="1065"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DA072</w:t>
            </w:r>
          </w:p>
        </w:tc>
        <w:tc>
          <w:tcPr>
            <w:tcW w:w="2333" w:type="dxa"/>
            <w:shd w:val="clear" w:color="auto" w:fill="FFFFFF"/>
            <w:vAlign w:val="center"/>
          </w:tcPr>
          <w:p>
            <w:pPr>
              <w:widowControl/>
              <w:ind w:left="0" w:leftChars="0" w:right="0"/>
              <w:jc w:val="center"/>
              <w:textAlignment w:val="center"/>
              <w:rPr>
                <w:rFonts w:hint="eastAsia" w:ascii="仿宋" w:hAnsi="仿宋" w:eastAsia="仿宋" w:cs="仿宋"/>
                <w:sz w:val="24"/>
                <w:szCs w:val="24"/>
                <w:lang w:val="en-US" w:eastAsia="zh-CN"/>
              </w:rPr>
            </w:pPr>
            <w:r>
              <w:rPr>
                <w:rFonts w:hint="eastAsia" w:ascii="仿宋" w:hAnsi="仿宋" w:eastAsia="仿宋" w:cs="仿宋"/>
                <w:i w:val="0"/>
                <w:color w:val="333333"/>
                <w:kern w:val="0"/>
                <w:sz w:val="24"/>
                <w:szCs w:val="24"/>
                <w:u w:val="none"/>
                <w:lang w:val="en-US" w:eastAsia="zh-CN" w:bidi="ar-SA"/>
              </w:rPr>
              <w:t>水泥粉磨破碎机废气排气筒</w:t>
            </w:r>
          </w:p>
        </w:tc>
        <w:tc>
          <w:tcPr>
            <w:tcW w:w="1900" w:type="dxa"/>
            <w:vAlign w:val="center"/>
          </w:tcPr>
          <w:p>
            <w:pPr>
              <w:widowControl/>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shd w:val="clear" w:color="auto" w:fill="auto"/>
            <w:vAlign w:val="center"/>
          </w:tcPr>
          <w:p>
            <w:pPr>
              <w:widowControl/>
              <w:spacing w:line="360" w:lineRule="auto"/>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除尘系统</w:t>
            </w:r>
          </w:p>
        </w:tc>
        <w:tc>
          <w:tcPr>
            <w:tcW w:w="1433"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rPr>
              <w:t>磨机废 气</w:t>
            </w:r>
          </w:p>
        </w:tc>
        <w:tc>
          <w:tcPr>
            <w:tcW w:w="1433"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颗粒物</w:t>
            </w:r>
          </w:p>
        </w:tc>
        <w:tc>
          <w:tcPr>
            <w:tcW w:w="1065"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D</w:t>
            </w:r>
            <w:r>
              <w:rPr>
                <w:rFonts w:hint="eastAsia" w:ascii="仿宋" w:hAnsi="仿宋" w:eastAsia="仿宋" w:cs="仿宋"/>
                <w:sz w:val="24"/>
                <w:szCs w:val="24"/>
              </w:rPr>
              <w:t>A</w:t>
            </w:r>
            <w:r>
              <w:rPr>
                <w:rFonts w:hint="eastAsia" w:ascii="仿宋" w:hAnsi="仿宋" w:eastAsia="仿宋" w:cs="仿宋"/>
                <w:sz w:val="24"/>
                <w:szCs w:val="24"/>
                <w:lang w:val="en-US" w:eastAsia="zh-CN"/>
              </w:rPr>
              <w:t>073</w:t>
            </w:r>
          </w:p>
        </w:tc>
        <w:tc>
          <w:tcPr>
            <w:tcW w:w="2333" w:type="dxa"/>
            <w:shd w:val="clear" w:color="auto" w:fill="FFFFFF"/>
            <w:vAlign w:val="center"/>
          </w:tcPr>
          <w:p>
            <w:pPr>
              <w:widowControl/>
              <w:ind w:left="0" w:leftChars="0" w:right="0"/>
              <w:jc w:val="center"/>
              <w:textAlignment w:val="center"/>
              <w:rPr>
                <w:rFonts w:hint="eastAsia" w:ascii="仿宋" w:hAnsi="仿宋" w:eastAsia="仿宋" w:cs="仿宋"/>
                <w:sz w:val="24"/>
                <w:szCs w:val="24"/>
                <w:lang w:val="en-US" w:eastAsia="zh-CN"/>
              </w:rPr>
            </w:pPr>
            <w:r>
              <w:rPr>
                <w:rFonts w:hint="eastAsia" w:ascii="仿宋" w:hAnsi="仿宋" w:eastAsia="仿宋" w:cs="仿宋"/>
                <w:i w:val="0"/>
                <w:color w:val="333333"/>
                <w:kern w:val="0"/>
                <w:sz w:val="24"/>
                <w:szCs w:val="24"/>
                <w:u w:val="none"/>
                <w:lang w:val="en-US" w:eastAsia="zh-CN" w:bidi="ar-SA"/>
              </w:rPr>
              <w:t>5.6m立磨废气排气筒</w:t>
            </w:r>
          </w:p>
        </w:tc>
        <w:tc>
          <w:tcPr>
            <w:tcW w:w="1900" w:type="dxa"/>
            <w:vAlign w:val="center"/>
          </w:tcPr>
          <w:p>
            <w:pPr>
              <w:widowControl/>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shd w:val="clear" w:color="auto" w:fill="auto"/>
            <w:vAlign w:val="center"/>
          </w:tcPr>
          <w:p>
            <w:pPr>
              <w:widowControl/>
              <w:spacing w:line="360" w:lineRule="auto"/>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除尘系统</w:t>
            </w:r>
          </w:p>
        </w:tc>
        <w:tc>
          <w:tcPr>
            <w:tcW w:w="1433"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rPr>
              <w:t>烘干机 废气</w:t>
            </w:r>
          </w:p>
        </w:tc>
        <w:tc>
          <w:tcPr>
            <w:tcW w:w="1433"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颗粒物</w:t>
            </w:r>
          </w:p>
        </w:tc>
        <w:tc>
          <w:tcPr>
            <w:tcW w:w="1065"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D</w:t>
            </w:r>
            <w:r>
              <w:rPr>
                <w:rFonts w:hint="eastAsia" w:ascii="仿宋" w:hAnsi="仿宋" w:eastAsia="仿宋" w:cs="仿宋"/>
                <w:sz w:val="24"/>
                <w:szCs w:val="24"/>
              </w:rPr>
              <w:t>A</w:t>
            </w:r>
            <w:r>
              <w:rPr>
                <w:rFonts w:hint="eastAsia" w:ascii="仿宋" w:hAnsi="仿宋" w:eastAsia="仿宋" w:cs="仿宋"/>
                <w:sz w:val="24"/>
                <w:szCs w:val="24"/>
                <w:lang w:val="en-US" w:eastAsia="zh-CN"/>
              </w:rPr>
              <w:t>073</w:t>
            </w:r>
          </w:p>
        </w:tc>
        <w:tc>
          <w:tcPr>
            <w:tcW w:w="2333" w:type="dxa"/>
            <w:shd w:val="clear" w:color="auto" w:fill="FFFFFF"/>
            <w:vAlign w:val="center"/>
          </w:tcPr>
          <w:p>
            <w:pPr>
              <w:widowControl/>
              <w:ind w:left="0" w:leftChars="0" w:right="0"/>
              <w:jc w:val="center"/>
              <w:textAlignment w:val="center"/>
              <w:rPr>
                <w:rFonts w:hint="eastAsia" w:ascii="仿宋" w:hAnsi="仿宋" w:eastAsia="仿宋" w:cs="仿宋"/>
                <w:sz w:val="24"/>
                <w:szCs w:val="24"/>
                <w:lang w:val="en-US" w:eastAsia="zh-CN"/>
              </w:rPr>
            </w:pPr>
            <w:r>
              <w:rPr>
                <w:rFonts w:hint="eastAsia" w:ascii="仿宋" w:hAnsi="仿宋" w:eastAsia="仿宋" w:cs="仿宋"/>
                <w:i w:val="0"/>
                <w:color w:val="333333"/>
                <w:kern w:val="0"/>
                <w:sz w:val="24"/>
                <w:szCs w:val="24"/>
                <w:u w:val="none"/>
                <w:lang w:val="en-US" w:eastAsia="zh-CN" w:bidi="ar-SA"/>
              </w:rPr>
              <w:t>5.6m立磨废气排气筒</w:t>
            </w:r>
          </w:p>
        </w:tc>
        <w:tc>
          <w:tcPr>
            <w:tcW w:w="1900" w:type="dxa"/>
            <w:vAlign w:val="center"/>
          </w:tcPr>
          <w:p>
            <w:pPr>
              <w:widowControl/>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shd w:val="clear" w:color="auto" w:fill="auto"/>
            <w:vAlign w:val="center"/>
          </w:tcPr>
          <w:p>
            <w:pPr>
              <w:widowControl/>
              <w:spacing w:line="360" w:lineRule="auto"/>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除尘系统</w:t>
            </w:r>
          </w:p>
        </w:tc>
        <w:tc>
          <w:tcPr>
            <w:tcW w:w="1433"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rPr>
              <w:t>烘干机 废气</w:t>
            </w:r>
          </w:p>
        </w:tc>
        <w:tc>
          <w:tcPr>
            <w:tcW w:w="1433"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二氧化硫</w:t>
            </w:r>
          </w:p>
        </w:tc>
        <w:tc>
          <w:tcPr>
            <w:tcW w:w="1065"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D</w:t>
            </w:r>
            <w:r>
              <w:rPr>
                <w:rFonts w:hint="eastAsia" w:ascii="仿宋" w:hAnsi="仿宋" w:eastAsia="仿宋" w:cs="仿宋"/>
                <w:sz w:val="24"/>
                <w:szCs w:val="24"/>
              </w:rPr>
              <w:t>A</w:t>
            </w:r>
            <w:r>
              <w:rPr>
                <w:rFonts w:hint="eastAsia" w:ascii="仿宋" w:hAnsi="仿宋" w:eastAsia="仿宋" w:cs="仿宋"/>
                <w:sz w:val="24"/>
                <w:szCs w:val="24"/>
                <w:lang w:val="en-US" w:eastAsia="zh-CN"/>
              </w:rPr>
              <w:t>073</w:t>
            </w:r>
          </w:p>
        </w:tc>
        <w:tc>
          <w:tcPr>
            <w:tcW w:w="2333" w:type="dxa"/>
            <w:shd w:val="clear" w:color="auto" w:fill="FFFFFF"/>
            <w:vAlign w:val="center"/>
          </w:tcPr>
          <w:p>
            <w:pPr>
              <w:widowControl/>
              <w:ind w:left="0" w:leftChars="0" w:right="0"/>
              <w:jc w:val="center"/>
              <w:textAlignment w:val="center"/>
              <w:rPr>
                <w:rFonts w:hint="eastAsia" w:ascii="仿宋" w:hAnsi="仿宋" w:eastAsia="仿宋" w:cs="仿宋"/>
                <w:sz w:val="24"/>
                <w:szCs w:val="24"/>
                <w:lang w:val="en-US" w:eastAsia="zh-CN"/>
              </w:rPr>
            </w:pPr>
            <w:r>
              <w:rPr>
                <w:rFonts w:hint="eastAsia" w:ascii="仿宋" w:hAnsi="仿宋" w:eastAsia="仿宋" w:cs="仿宋"/>
                <w:i w:val="0"/>
                <w:color w:val="333333"/>
                <w:kern w:val="0"/>
                <w:sz w:val="24"/>
                <w:szCs w:val="24"/>
                <w:u w:val="none"/>
                <w:lang w:val="en-US" w:eastAsia="zh-CN" w:bidi="ar-SA"/>
              </w:rPr>
              <w:t>5.6m立磨废气排气筒</w:t>
            </w:r>
          </w:p>
        </w:tc>
        <w:tc>
          <w:tcPr>
            <w:tcW w:w="1900" w:type="dxa"/>
            <w:vAlign w:val="center"/>
          </w:tcPr>
          <w:p>
            <w:pPr>
              <w:widowControl/>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shd w:val="clear" w:color="auto" w:fill="auto"/>
            <w:vAlign w:val="center"/>
          </w:tcPr>
          <w:p>
            <w:pPr>
              <w:widowControl/>
              <w:spacing w:line="360" w:lineRule="auto"/>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除尘系统</w:t>
            </w:r>
          </w:p>
        </w:tc>
        <w:tc>
          <w:tcPr>
            <w:tcW w:w="1433"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rPr>
              <w:t>烘干机 废气</w:t>
            </w:r>
          </w:p>
        </w:tc>
        <w:tc>
          <w:tcPr>
            <w:tcW w:w="1433"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氮氧化物</w:t>
            </w:r>
          </w:p>
        </w:tc>
        <w:tc>
          <w:tcPr>
            <w:tcW w:w="1065"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D</w:t>
            </w:r>
            <w:r>
              <w:rPr>
                <w:rFonts w:hint="eastAsia" w:ascii="仿宋" w:hAnsi="仿宋" w:eastAsia="仿宋" w:cs="仿宋"/>
                <w:sz w:val="24"/>
                <w:szCs w:val="24"/>
              </w:rPr>
              <w:t>A</w:t>
            </w:r>
            <w:r>
              <w:rPr>
                <w:rFonts w:hint="eastAsia" w:ascii="仿宋" w:hAnsi="仿宋" w:eastAsia="仿宋" w:cs="仿宋"/>
                <w:sz w:val="24"/>
                <w:szCs w:val="24"/>
                <w:lang w:val="en-US" w:eastAsia="zh-CN"/>
              </w:rPr>
              <w:t>073</w:t>
            </w:r>
          </w:p>
        </w:tc>
        <w:tc>
          <w:tcPr>
            <w:tcW w:w="2333" w:type="dxa"/>
            <w:shd w:val="clear" w:color="auto" w:fill="FFFFFF"/>
            <w:vAlign w:val="center"/>
          </w:tcPr>
          <w:p>
            <w:pPr>
              <w:widowControl/>
              <w:ind w:left="0" w:leftChars="0" w:right="0"/>
              <w:jc w:val="center"/>
              <w:textAlignment w:val="center"/>
              <w:rPr>
                <w:rFonts w:hint="eastAsia" w:ascii="仿宋" w:hAnsi="仿宋" w:eastAsia="仿宋" w:cs="仿宋"/>
                <w:sz w:val="24"/>
                <w:szCs w:val="24"/>
                <w:lang w:val="en-US" w:eastAsia="zh-CN"/>
              </w:rPr>
            </w:pPr>
            <w:r>
              <w:rPr>
                <w:rFonts w:hint="eastAsia" w:ascii="仿宋" w:hAnsi="仿宋" w:eastAsia="仿宋" w:cs="仿宋"/>
                <w:i w:val="0"/>
                <w:color w:val="333333"/>
                <w:kern w:val="0"/>
                <w:sz w:val="24"/>
                <w:szCs w:val="24"/>
                <w:u w:val="none"/>
                <w:lang w:val="en-US" w:eastAsia="zh-CN" w:bidi="ar-SA"/>
              </w:rPr>
              <w:t>5.6m立磨废气排气筒</w:t>
            </w:r>
          </w:p>
        </w:tc>
        <w:tc>
          <w:tcPr>
            <w:tcW w:w="1900" w:type="dxa"/>
            <w:vAlign w:val="center"/>
          </w:tcPr>
          <w:p>
            <w:pPr>
              <w:widowControl/>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shd w:val="clear" w:color="auto" w:fill="auto"/>
            <w:vAlign w:val="center"/>
          </w:tcPr>
          <w:p>
            <w:pPr>
              <w:widowControl/>
              <w:spacing w:line="360" w:lineRule="auto"/>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除尘系统</w:t>
            </w:r>
          </w:p>
        </w:tc>
        <w:tc>
          <w:tcPr>
            <w:tcW w:w="1433"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rPr>
              <w:t>混料机 废气</w:t>
            </w:r>
          </w:p>
        </w:tc>
        <w:tc>
          <w:tcPr>
            <w:tcW w:w="1433"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颗粒物</w:t>
            </w:r>
          </w:p>
        </w:tc>
        <w:tc>
          <w:tcPr>
            <w:tcW w:w="1065"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DA074</w:t>
            </w:r>
          </w:p>
        </w:tc>
        <w:tc>
          <w:tcPr>
            <w:tcW w:w="2333" w:type="dxa"/>
            <w:shd w:val="clear" w:color="auto" w:fill="FFFFFF"/>
            <w:vAlign w:val="center"/>
          </w:tcPr>
          <w:p>
            <w:pPr>
              <w:widowControl/>
              <w:ind w:left="0" w:leftChars="0" w:right="0"/>
              <w:jc w:val="center"/>
              <w:textAlignment w:val="center"/>
              <w:rPr>
                <w:rFonts w:hint="eastAsia" w:ascii="仿宋" w:hAnsi="仿宋" w:eastAsia="仿宋" w:cs="仿宋"/>
                <w:sz w:val="24"/>
                <w:szCs w:val="24"/>
                <w:lang w:val="en-US" w:eastAsia="zh-CN"/>
              </w:rPr>
            </w:pPr>
            <w:r>
              <w:rPr>
                <w:rFonts w:hint="eastAsia" w:ascii="仿宋" w:hAnsi="仿宋" w:eastAsia="仿宋" w:cs="仿宋"/>
                <w:i w:val="0"/>
                <w:color w:val="333333"/>
                <w:kern w:val="0"/>
                <w:sz w:val="24"/>
                <w:szCs w:val="24"/>
                <w:u w:val="none"/>
                <w:lang w:val="en-US" w:eastAsia="zh-CN" w:bidi="ar-SA"/>
              </w:rPr>
              <w:t>水泥粉磨混料机废气排气筒</w:t>
            </w:r>
          </w:p>
        </w:tc>
        <w:tc>
          <w:tcPr>
            <w:tcW w:w="1900" w:type="dxa"/>
            <w:vAlign w:val="center"/>
          </w:tcPr>
          <w:p>
            <w:pPr>
              <w:widowControl/>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color w:val="auto"/>
                <w:sz w:val="22"/>
                <w:szCs w:val="22"/>
                <w:lang w:val="en-US" w:eastAsia="zh-CN" w:bidi="zh-CN"/>
              </w:rPr>
            </w:pPr>
            <w:r>
              <w:rPr>
                <w:rFonts w:hint="eastAsia" w:ascii="仿宋" w:hAnsi="仿宋" w:eastAsia="仿宋" w:cs="仿宋"/>
                <w:color w:val="auto"/>
                <w:sz w:val="22"/>
                <w:szCs w:val="22"/>
                <w:lang w:val="en-US" w:eastAsia="zh-CN"/>
              </w:rPr>
              <w:t>除尘系统</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rPr>
              <w:t>物料输 送转载 废气</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颗粒物</w:t>
            </w:r>
          </w:p>
        </w:tc>
        <w:tc>
          <w:tcPr>
            <w:tcW w:w="1065" w:type="dxa"/>
            <w:shd w:val="clear" w:color="auto" w:fill="auto"/>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DA078</w:t>
            </w:r>
          </w:p>
        </w:tc>
        <w:tc>
          <w:tcPr>
            <w:tcW w:w="2333" w:type="dxa"/>
            <w:shd w:val="clear" w:color="auto" w:fill="FFFFFF"/>
            <w:vAlign w:val="center"/>
          </w:tcPr>
          <w:p>
            <w:pPr>
              <w:widowControl/>
              <w:spacing w:line="360" w:lineRule="auto"/>
              <w:ind w:left="0" w:leftChars="0" w:right="0" w:rightChars="0"/>
              <w:jc w:val="center"/>
              <w:rPr>
                <w:rFonts w:hint="default"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矿渣粉回料废气排气筒</w:t>
            </w:r>
          </w:p>
        </w:tc>
        <w:tc>
          <w:tcPr>
            <w:tcW w:w="1900" w:type="dxa"/>
            <w:vAlign w:val="center"/>
          </w:tcPr>
          <w:p>
            <w:pPr>
              <w:widowControl/>
              <w:spacing w:line="360" w:lineRule="auto"/>
              <w:ind w:left="0" w:leftChars="0" w:right="0" w:rightChars="0"/>
              <w:jc w:val="center"/>
              <w:rPr>
                <w:rFonts w:hint="eastAsia" w:ascii="仿宋" w:hAnsi="仿宋" w:eastAsia="仿宋" w:cs="仿宋"/>
                <w:color w:val="auto"/>
                <w:sz w:val="22"/>
                <w:szCs w:val="22"/>
                <w:lang w:val="en-US" w:eastAsia="zh-CN" w:bidi="zh-CN"/>
              </w:rPr>
            </w:pPr>
            <w:r>
              <w:rPr>
                <w:rFonts w:hint="eastAsia" w:ascii="仿宋" w:hAnsi="仿宋" w:eastAsia="仿宋" w:cs="仿宋"/>
                <w:color w:val="auto"/>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shd w:val="clear" w:color="auto" w:fill="auto"/>
            <w:vAlign w:val="center"/>
          </w:tcPr>
          <w:p>
            <w:pPr>
              <w:widowControl/>
              <w:spacing w:line="360" w:lineRule="auto"/>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除尘系统</w:t>
            </w:r>
          </w:p>
        </w:tc>
        <w:tc>
          <w:tcPr>
            <w:tcW w:w="1433"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rPr>
              <w:t>混料机 废气</w:t>
            </w:r>
          </w:p>
        </w:tc>
        <w:tc>
          <w:tcPr>
            <w:tcW w:w="1433"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颗粒物</w:t>
            </w:r>
          </w:p>
        </w:tc>
        <w:tc>
          <w:tcPr>
            <w:tcW w:w="1065" w:type="dxa"/>
            <w:shd w:val="clear" w:color="auto" w:fill="auto"/>
            <w:vAlign w:val="center"/>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DA075</w:t>
            </w:r>
          </w:p>
        </w:tc>
        <w:tc>
          <w:tcPr>
            <w:tcW w:w="2333" w:type="dxa"/>
            <w:shd w:val="clear" w:color="auto" w:fill="FFFFFF"/>
            <w:vAlign w:val="center"/>
          </w:tcPr>
          <w:p>
            <w:pPr>
              <w:widowControl/>
              <w:ind w:left="0" w:leftChars="0" w:right="0"/>
              <w:jc w:val="center"/>
              <w:textAlignment w:val="center"/>
              <w:rPr>
                <w:rFonts w:hint="eastAsia" w:ascii="仿宋" w:hAnsi="仿宋" w:eastAsia="仿宋" w:cs="仿宋"/>
                <w:sz w:val="24"/>
                <w:szCs w:val="24"/>
                <w:lang w:val="en-US" w:eastAsia="zh-CN"/>
              </w:rPr>
            </w:pPr>
            <w:r>
              <w:rPr>
                <w:rFonts w:hint="eastAsia" w:ascii="仿宋" w:hAnsi="仿宋" w:eastAsia="仿宋" w:cs="仿宋"/>
                <w:i w:val="0"/>
                <w:color w:val="333333"/>
                <w:kern w:val="0"/>
                <w:sz w:val="24"/>
                <w:szCs w:val="24"/>
                <w:u w:val="none"/>
                <w:lang w:val="en-US" w:eastAsia="zh-CN" w:bidi="ar-SA"/>
              </w:rPr>
              <w:t>混料机废气排放筒</w:t>
            </w:r>
          </w:p>
        </w:tc>
        <w:tc>
          <w:tcPr>
            <w:tcW w:w="1900" w:type="dxa"/>
            <w:vAlign w:val="center"/>
          </w:tcPr>
          <w:p>
            <w:pPr>
              <w:widowControl/>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8" w:hRule="atLeast"/>
        </w:trPr>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除尘系统</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rPr>
              <w:t>储库、 堆场废 气</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颗粒物</w:t>
            </w:r>
          </w:p>
        </w:tc>
        <w:tc>
          <w:tcPr>
            <w:tcW w:w="1065" w:type="dxa"/>
            <w:shd w:val="clear" w:color="auto" w:fill="auto"/>
            <w:vAlign w:val="center"/>
          </w:tcPr>
          <w:p>
            <w:pPr>
              <w:widowControl/>
              <w:spacing w:line="360" w:lineRule="auto"/>
              <w:ind w:left="0" w:leftChars="0" w:right="0" w:rightChars="0"/>
              <w:jc w:val="center"/>
              <w:rPr>
                <w:rFonts w:hint="default" w:ascii="仿宋" w:hAnsi="仿宋" w:eastAsia="仿宋" w:cs="仿宋"/>
                <w:sz w:val="24"/>
                <w:szCs w:val="24"/>
                <w:lang w:val="en-US" w:eastAsia="zh-CN" w:bidi="zh-CN"/>
              </w:rPr>
            </w:pPr>
            <w:r>
              <w:rPr>
                <w:rFonts w:hint="eastAsia" w:ascii="仿宋" w:hAnsi="仿宋" w:eastAsia="仿宋" w:cs="仿宋"/>
                <w:sz w:val="24"/>
                <w:szCs w:val="24"/>
                <w:lang w:val="en-US" w:eastAsia="zh-CN"/>
              </w:rPr>
              <w:t>DA082</w:t>
            </w:r>
          </w:p>
        </w:tc>
        <w:tc>
          <w:tcPr>
            <w:tcW w:w="2333" w:type="dxa"/>
            <w:shd w:val="clear" w:color="auto" w:fill="FFFFFF"/>
            <w:vAlign w:val="center"/>
          </w:tcPr>
          <w:p>
            <w:pPr>
              <w:widowControl/>
              <w:ind w:left="0" w:leftChars="0" w:right="0" w:rightChars="0"/>
              <w:jc w:val="center"/>
              <w:textAlignment w:val="center"/>
              <w:rPr>
                <w:rFonts w:hint="default" w:ascii="仿宋" w:hAnsi="仿宋" w:eastAsia="仿宋" w:cs="仿宋"/>
                <w:color w:val="auto"/>
                <w:sz w:val="24"/>
                <w:szCs w:val="24"/>
                <w:lang w:val="en-US" w:eastAsia="zh-CN" w:bidi="zh-CN"/>
              </w:rPr>
            </w:pPr>
            <w:r>
              <w:rPr>
                <w:rFonts w:hint="eastAsia" w:ascii="仿宋" w:hAnsi="仿宋" w:eastAsia="仿宋" w:cs="仿宋"/>
                <w:i w:val="0"/>
                <w:color w:val="auto"/>
                <w:kern w:val="0"/>
                <w:sz w:val="24"/>
                <w:szCs w:val="24"/>
                <w:u w:val="none"/>
                <w:lang w:val="en-US" w:eastAsia="zh-CN" w:bidi="ar-SA"/>
              </w:rPr>
              <w:t>钢渣粉原料废气排气筒</w:t>
            </w:r>
          </w:p>
        </w:tc>
        <w:tc>
          <w:tcPr>
            <w:tcW w:w="1900"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8" w:hRule="atLeast"/>
        </w:trPr>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除尘系统</w:t>
            </w:r>
          </w:p>
        </w:tc>
        <w:tc>
          <w:tcPr>
            <w:tcW w:w="1433" w:type="dxa"/>
            <w:shd w:val="clear" w:color="auto" w:fill="auto"/>
            <w:vAlign w:val="center"/>
          </w:tcPr>
          <w:p>
            <w:pPr>
              <w:widowControl/>
              <w:spacing w:line="360" w:lineRule="auto"/>
              <w:ind w:left="0" w:leftChars="0" w:right="0" w:rightChars="0"/>
              <w:jc w:val="center"/>
              <w:rPr>
                <w:rFonts w:hint="default" w:ascii="仿宋" w:hAnsi="仿宋" w:eastAsia="仿宋" w:cs="仿宋"/>
                <w:sz w:val="24"/>
                <w:szCs w:val="24"/>
                <w:lang w:val="en-US" w:eastAsia="zh-CN" w:bidi="zh-CN"/>
              </w:rPr>
            </w:pPr>
            <w:r>
              <w:rPr>
                <w:rFonts w:hint="eastAsia" w:ascii="仿宋" w:hAnsi="仿宋" w:eastAsia="仿宋" w:cs="仿宋"/>
                <w:sz w:val="24"/>
                <w:szCs w:val="24"/>
                <w:lang w:val="en-US" w:eastAsia="zh-CN" w:bidi="zh-CN"/>
              </w:rPr>
              <w:t>筛分机废气</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颗粒物</w:t>
            </w:r>
          </w:p>
        </w:tc>
        <w:tc>
          <w:tcPr>
            <w:tcW w:w="1065"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DA082</w:t>
            </w:r>
          </w:p>
        </w:tc>
        <w:tc>
          <w:tcPr>
            <w:tcW w:w="2333" w:type="dxa"/>
            <w:shd w:val="clear" w:color="auto" w:fill="FFFFFF"/>
            <w:vAlign w:val="center"/>
          </w:tcPr>
          <w:p>
            <w:pPr>
              <w:widowControl/>
              <w:ind w:left="0" w:leftChars="0" w:right="0" w:rightChars="0"/>
              <w:jc w:val="center"/>
              <w:textAlignment w:val="center"/>
              <w:rPr>
                <w:rFonts w:hint="eastAsia" w:ascii="仿宋" w:hAnsi="仿宋" w:eastAsia="仿宋" w:cs="仿宋"/>
                <w:color w:val="auto"/>
                <w:sz w:val="24"/>
                <w:szCs w:val="24"/>
                <w:lang w:val="en-US" w:eastAsia="zh-CN" w:bidi="zh-CN"/>
              </w:rPr>
            </w:pPr>
            <w:r>
              <w:rPr>
                <w:rFonts w:hint="eastAsia" w:ascii="仿宋" w:hAnsi="仿宋" w:eastAsia="仿宋" w:cs="仿宋"/>
                <w:i w:val="0"/>
                <w:color w:val="auto"/>
                <w:kern w:val="0"/>
                <w:sz w:val="24"/>
                <w:szCs w:val="24"/>
                <w:u w:val="none"/>
                <w:lang w:val="en-US" w:eastAsia="zh-CN" w:bidi="ar-SA"/>
              </w:rPr>
              <w:t>钢渣粉原料废气排气筒</w:t>
            </w:r>
          </w:p>
        </w:tc>
        <w:tc>
          <w:tcPr>
            <w:tcW w:w="1900"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3" w:hRule="atLeast"/>
        </w:trPr>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除尘系统</w:t>
            </w:r>
          </w:p>
        </w:tc>
        <w:tc>
          <w:tcPr>
            <w:tcW w:w="1433" w:type="dxa"/>
            <w:shd w:val="clear" w:color="auto" w:fill="auto"/>
            <w:vAlign w:val="center"/>
          </w:tcPr>
          <w:p>
            <w:pPr>
              <w:widowControl/>
              <w:spacing w:line="360" w:lineRule="auto"/>
              <w:ind w:left="0" w:leftChars="0" w:right="0" w:rightChars="0"/>
              <w:jc w:val="center"/>
              <w:rPr>
                <w:rFonts w:hint="default" w:ascii="仿宋" w:hAnsi="仿宋" w:eastAsia="仿宋" w:cs="仿宋"/>
                <w:sz w:val="24"/>
                <w:szCs w:val="24"/>
                <w:lang w:val="en-US" w:eastAsia="zh-CN" w:bidi="zh-CN"/>
              </w:rPr>
            </w:pPr>
            <w:r>
              <w:rPr>
                <w:rFonts w:hint="eastAsia" w:ascii="仿宋" w:hAnsi="仿宋" w:eastAsia="仿宋" w:cs="仿宋"/>
                <w:sz w:val="24"/>
                <w:szCs w:val="24"/>
                <w:lang w:val="en-US" w:eastAsia="zh-CN"/>
              </w:rPr>
              <w:t>物料输送转载废气</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颗粒物</w:t>
            </w:r>
          </w:p>
        </w:tc>
        <w:tc>
          <w:tcPr>
            <w:tcW w:w="1065"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zh-CN" w:eastAsia="zh-CN" w:bidi="zh-CN"/>
              </w:rPr>
            </w:pPr>
            <w:r>
              <w:rPr>
                <w:rFonts w:hint="eastAsia" w:ascii="仿宋" w:hAnsi="仿宋" w:eastAsia="仿宋" w:cs="仿宋"/>
                <w:sz w:val="24"/>
                <w:szCs w:val="24"/>
                <w:lang w:val="en-US" w:eastAsia="zh-CN"/>
              </w:rPr>
              <w:t>DA082</w:t>
            </w:r>
          </w:p>
        </w:tc>
        <w:tc>
          <w:tcPr>
            <w:tcW w:w="2333" w:type="dxa"/>
            <w:shd w:val="clear" w:color="auto" w:fill="FFFFFF"/>
            <w:vAlign w:val="center"/>
          </w:tcPr>
          <w:p>
            <w:pPr>
              <w:widowControl/>
              <w:ind w:left="0" w:leftChars="0" w:right="0" w:rightChars="0"/>
              <w:jc w:val="center"/>
              <w:textAlignment w:val="center"/>
              <w:rPr>
                <w:rFonts w:hint="eastAsia" w:ascii="仿宋" w:hAnsi="仿宋" w:eastAsia="仿宋" w:cs="仿宋"/>
                <w:i w:val="0"/>
                <w:color w:val="auto"/>
                <w:kern w:val="0"/>
                <w:sz w:val="24"/>
                <w:szCs w:val="24"/>
                <w:u w:val="none"/>
                <w:lang w:val="en-US" w:eastAsia="zh-CN" w:bidi="ar-SA"/>
              </w:rPr>
            </w:pPr>
            <w:r>
              <w:rPr>
                <w:rFonts w:hint="eastAsia" w:ascii="仿宋" w:hAnsi="仿宋" w:eastAsia="仿宋" w:cs="仿宋"/>
                <w:i w:val="0"/>
                <w:color w:val="auto"/>
                <w:kern w:val="0"/>
                <w:sz w:val="24"/>
                <w:szCs w:val="24"/>
                <w:u w:val="none"/>
                <w:lang w:val="en-US" w:eastAsia="zh-CN" w:bidi="ar-SA"/>
              </w:rPr>
              <w:t>钢渣粉原料废气排气筒</w:t>
            </w:r>
          </w:p>
        </w:tc>
        <w:tc>
          <w:tcPr>
            <w:tcW w:w="1900"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3" w:hRule="atLeast"/>
        </w:trPr>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color w:val="auto"/>
                <w:sz w:val="22"/>
                <w:szCs w:val="22"/>
                <w:lang w:val="en-US" w:eastAsia="zh-CN" w:bidi="zh-CN"/>
              </w:rPr>
            </w:pPr>
            <w:r>
              <w:rPr>
                <w:rFonts w:hint="eastAsia" w:ascii="仿宋" w:hAnsi="仿宋" w:eastAsia="仿宋" w:cs="仿宋"/>
                <w:color w:val="auto"/>
                <w:sz w:val="22"/>
                <w:szCs w:val="22"/>
                <w:lang w:val="en-US" w:eastAsia="zh-CN"/>
              </w:rPr>
              <w:t>除尘系统</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物料输送转载废气</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颗粒物</w:t>
            </w:r>
          </w:p>
        </w:tc>
        <w:tc>
          <w:tcPr>
            <w:tcW w:w="1065" w:type="dxa"/>
            <w:shd w:val="clear" w:color="auto" w:fill="auto"/>
            <w:vAlign w:val="center"/>
          </w:tcPr>
          <w:p>
            <w:pPr>
              <w:widowControl/>
              <w:spacing w:line="360" w:lineRule="auto"/>
              <w:ind w:left="0" w:leftChars="0" w:right="0" w:rightChars="0"/>
              <w:jc w:val="center"/>
              <w:rPr>
                <w:rFonts w:hint="default"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DA080</w:t>
            </w:r>
          </w:p>
        </w:tc>
        <w:tc>
          <w:tcPr>
            <w:tcW w:w="2333" w:type="dxa"/>
            <w:shd w:val="clear" w:color="auto" w:fill="FFFFFF"/>
            <w:vAlign w:val="center"/>
          </w:tcPr>
          <w:p>
            <w:pPr>
              <w:widowControl/>
              <w:ind w:left="0" w:leftChars="0" w:right="0" w:rightChars="0"/>
              <w:jc w:val="center"/>
              <w:textAlignment w:val="center"/>
              <w:rPr>
                <w:rFonts w:hint="default" w:ascii="仿宋" w:hAnsi="仿宋" w:eastAsia="仿宋" w:cs="仿宋"/>
                <w:color w:val="auto"/>
                <w:sz w:val="24"/>
                <w:szCs w:val="24"/>
                <w:lang w:val="en-US" w:eastAsia="zh-CN" w:bidi="zh-CN"/>
              </w:rPr>
            </w:pPr>
            <w:r>
              <w:rPr>
                <w:rFonts w:hint="eastAsia" w:ascii="仿宋" w:hAnsi="仿宋" w:eastAsia="仿宋" w:cs="仿宋"/>
                <w:i w:val="0"/>
                <w:color w:val="auto"/>
                <w:kern w:val="0"/>
                <w:sz w:val="24"/>
                <w:szCs w:val="24"/>
                <w:u w:val="none"/>
                <w:lang w:val="en-US" w:eastAsia="zh-CN" w:bidi="ar-SA"/>
              </w:rPr>
              <w:t>水泥原料输送废气排气筒</w:t>
            </w:r>
          </w:p>
        </w:tc>
        <w:tc>
          <w:tcPr>
            <w:tcW w:w="1900" w:type="dxa"/>
            <w:vAlign w:val="center"/>
          </w:tcPr>
          <w:p>
            <w:pPr>
              <w:widowControl/>
              <w:spacing w:line="360" w:lineRule="auto"/>
              <w:ind w:left="0" w:leftChars="0" w:right="0" w:rightChars="0"/>
              <w:jc w:val="center"/>
              <w:rPr>
                <w:rFonts w:hint="eastAsia" w:ascii="仿宋" w:hAnsi="仿宋" w:eastAsia="仿宋" w:cs="仿宋"/>
                <w:color w:val="auto"/>
                <w:sz w:val="22"/>
                <w:szCs w:val="22"/>
                <w:lang w:val="en-US" w:eastAsia="zh-CN" w:bidi="zh-CN"/>
              </w:rPr>
            </w:pPr>
            <w:r>
              <w:rPr>
                <w:rFonts w:hint="eastAsia" w:ascii="仿宋" w:hAnsi="仿宋" w:eastAsia="仿宋" w:cs="仿宋"/>
                <w:color w:val="auto"/>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3" w:hRule="atLeast"/>
        </w:trPr>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除尘系统</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rPr>
              <w:t>包装机 废气</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颗粒物</w:t>
            </w:r>
          </w:p>
        </w:tc>
        <w:tc>
          <w:tcPr>
            <w:tcW w:w="1065" w:type="dxa"/>
            <w:shd w:val="clear" w:color="auto" w:fill="auto"/>
            <w:vAlign w:val="center"/>
          </w:tcPr>
          <w:p>
            <w:pPr>
              <w:widowControl/>
              <w:spacing w:line="360" w:lineRule="auto"/>
              <w:ind w:left="0" w:leftChars="0" w:right="0" w:rightChars="0"/>
              <w:jc w:val="center"/>
              <w:rPr>
                <w:rFonts w:hint="default" w:ascii="仿宋" w:hAnsi="仿宋" w:eastAsia="仿宋" w:cs="仿宋"/>
                <w:sz w:val="24"/>
                <w:szCs w:val="24"/>
                <w:lang w:val="en-US" w:eastAsia="zh-CN" w:bidi="zh-CN"/>
              </w:rPr>
            </w:pPr>
            <w:r>
              <w:rPr>
                <w:rFonts w:hint="eastAsia" w:ascii="仿宋" w:hAnsi="仿宋" w:eastAsia="仿宋" w:cs="仿宋"/>
                <w:color w:val="auto"/>
                <w:sz w:val="24"/>
                <w:szCs w:val="24"/>
                <w:lang w:val="en-US" w:eastAsia="zh-CN"/>
              </w:rPr>
              <w:t>DA081</w:t>
            </w:r>
          </w:p>
        </w:tc>
        <w:tc>
          <w:tcPr>
            <w:tcW w:w="2333" w:type="dxa"/>
            <w:shd w:val="clear" w:color="auto" w:fill="FFFFFF"/>
            <w:vAlign w:val="center"/>
          </w:tcPr>
          <w:p>
            <w:pPr>
              <w:widowControl/>
              <w:spacing w:line="360" w:lineRule="auto"/>
              <w:ind w:left="0" w:leftChars="0" w:right="0" w:rightChars="0"/>
              <w:jc w:val="both"/>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包装机废气排气筒</w:t>
            </w:r>
          </w:p>
        </w:tc>
        <w:tc>
          <w:tcPr>
            <w:tcW w:w="1900"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3" w:hRule="atLeast"/>
        </w:trPr>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除尘系统</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rPr>
              <w:t>包装机 废气</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颗粒物</w:t>
            </w:r>
          </w:p>
        </w:tc>
        <w:tc>
          <w:tcPr>
            <w:tcW w:w="1065" w:type="dxa"/>
            <w:shd w:val="clear" w:color="auto" w:fill="auto"/>
            <w:vAlign w:val="center"/>
          </w:tcPr>
          <w:p>
            <w:pPr>
              <w:widowControl/>
              <w:spacing w:line="360" w:lineRule="auto"/>
              <w:ind w:left="0" w:leftChars="0" w:right="0" w:rightChars="0"/>
              <w:jc w:val="center"/>
              <w:rPr>
                <w:rFonts w:hint="default" w:ascii="仿宋" w:hAnsi="仿宋" w:eastAsia="仿宋" w:cs="仿宋"/>
                <w:sz w:val="24"/>
                <w:szCs w:val="24"/>
                <w:lang w:val="en-US" w:eastAsia="zh-CN" w:bidi="zh-CN"/>
              </w:rPr>
            </w:pPr>
            <w:r>
              <w:rPr>
                <w:rFonts w:hint="eastAsia" w:ascii="仿宋" w:hAnsi="仿宋" w:eastAsia="仿宋" w:cs="仿宋"/>
                <w:color w:val="auto"/>
                <w:sz w:val="24"/>
                <w:szCs w:val="24"/>
                <w:lang w:val="en-US" w:eastAsia="zh-CN"/>
              </w:rPr>
              <w:t>DA081</w:t>
            </w:r>
          </w:p>
        </w:tc>
        <w:tc>
          <w:tcPr>
            <w:tcW w:w="2333" w:type="dxa"/>
            <w:shd w:val="clear" w:color="auto" w:fill="FFFFFF"/>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包装机废气排气筒</w:t>
            </w:r>
          </w:p>
        </w:tc>
        <w:tc>
          <w:tcPr>
            <w:tcW w:w="1900"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3" w:hRule="atLeast"/>
        </w:trPr>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除尘系统</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rPr>
              <w:t>储库、 堆场废 气</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颗粒物</w:t>
            </w:r>
          </w:p>
        </w:tc>
        <w:tc>
          <w:tcPr>
            <w:tcW w:w="1065" w:type="dxa"/>
            <w:shd w:val="clear" w:color="auto" w:fill="auto"/>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DA082</w:t>
            </w:r>
          </w:p>
        </w:tc>
        <w:tc>
          <w:tcPr>
            <w:tcW w:w="2333" w:type="dxa"/>
            <w:shd w:val="clear" w:color="auto" w:fill="FFFFFF"/>
            <w:vAlign w:val="center"/>
          </w:tcPr>
          <w:p>
            <w:pPr>
              <w:widowControl/>
              <w:ind w:left="0" w:leftChars="0" w:right="0" w:rightChars="0"/>
              <w:jc w:val="center"/>
              <w:textAlignment w:val="center"/>
              <w:rPr>
                <w:rFonts w:hint="eastAsia" w:ascii="仿宋" w:hAnsi="仿宋" w:eastAsia="仿宋" w:cs="仿宋"/>
                <w:color w:val="auto"/>
                <w:sz w:val="24"/>
                <w:szCs w:val="24"/>
                <w:lang w:val="en-US" w:eastAsia="zh-CN" w:bidi="zh-CN"/>
              </w:rPr>
            </w:pPr>
            <w:r>
              <w:rPr>
                <w:rFonts w:hint="eastAsia" w:ascii="仿宋" w:hAnsi="仿宋" w:eastAsia="仿宋" w:cs="仿宋"/>
                <w:i w:val="0"/>
                <w:color w:val="auto"/>
                <w:kern w:val="0"/>
                <w:sz w:val="24"/>
                <w:szCs w:val="24"/>
                <w:u w:val="none"/>
                <w:lang w:val="en-US" w:eastAsia="zh-CN" w:bidi="ar-SA"/>
              </w:rPr>
              <w:t>钢渣粉原料废气排气筒</w:t>
            </w:r>
          </w:p>
        </w:tc>
        <w:tc>
          <w:tcPr>
            <w:tcW w:w="1900"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vAlign w:val="center"/>
          </w:tcPr>
          <w:p>
            <w:pPr>
              <w:widowControl/>
              <w:spacing w:line="360" w:lineRule="auto"/>
              <w:ind w:left="0" w:leftChars="0" w:right="0" w:rightChars="0"/>
              <w:jc w:val="center"/>
              <w:rPr>
                <w:rFonts w:hint="default" w:ascii="仿宋" w:hAnsi="仿宋" w:eastAsia="仿宋" w:cs="仿宋"/>
                <w:sz w:val="22"/>
                <w:szCs w:val="22"/>
                <w:lang w:val="en-US" w:eastAsia="zh-CN" w:bidi="zh-CN"/>
              </w:rPr>
            </w:pPr>
            <w:r>
              <w:rPr>
                <w:rFonts w:hint="eastAsia" w:ascii="仿宋" w:hAnsi="仿宋" w:eastAsia="仿宋" w:cs="仿宋"/>
                <w:sz w:val="22"/>
                <w:szCs w:val="22"/>
                <w:lang w:val="en-US" w:eastAsia="zh-CN"/>
              </w:rPr>
              <w:t>除尘系统</w:t>
            </w:r>
          </w:p>
        </w:tc>
        <w:tc>
          <w:tcPr>
            <w:tcW w:w="1433" w:type="dxa"/>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rPr>
              <w:t>储库、 堆场废 气</w:t>
            </w:r>
          </w:p>
        </w:tc>
        <w:tc>
          <w:tcPr>
            <w:tcW w:w="1433" w:type="dxa"/>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颗粒物</w:t>
            </w:r>
          </w:p>
        </w:tc>
        <w:tc>
          <w:tcPr>
            <w:tcW w:w="1065" w:type="dxa"/>
            <w:vAlign w:val="center"/>
          </w:tcPr>
          <w:p>
            <w:pPr>
              <w:widowControl/>
              <w:spacing w:line="360" w:lineRule="auto"/>
              <w:ind w:left="0" w:leftChars="0" w:right="0" w:rightChars="0"/>
              <w:jc w:val="center"/>
              <w:rPr>
                <w:rFonts w:hint="default" w:ascii="仿宋" w:hAnsi="仿宋" w:eastAsia="仿宋" w:cs="仿宋"/>
                <w:sz w:val="24"/>
                <w:szCs w:val="24"/>
                <w:lang w:val="en-US" w:eastAsia="zh-CN" w:bidi="zh-CN"/>
              </w:rPr>
            </w:pPr>
            <w:r>
              <w:rPr>
                <w:rFonts w:hint="eastAsia" w:ascii="仿宋" w:hAnsi="仿宋" w:eastAsia="仿宋" w:cs="仿宋"/>
                <w:sz w:val="24"/>
                <w:szCs w:val="24"/>
                <w:lang w:val="en-US" w:eastAsia="zh-CN"/>
              </w:rPr>
              <w:t>DA082</w:t>
            </w:r>
          </w:p>
        </w:tc>
        <w:tc>
          <w:tcPr>
            <w:tcW w:w="2333" w:type="dxa"/>
            <w:vAlign w:val="center"/>
          </w:tcPr>
          <w:p>
            <w:pPr>
              <w:widowControl/>
              <w:ind w:left="0" w:leftChars="0" w:right="0" w:rightChars="0"/>
              <w:jc w:val="center"/>
              <w:textAlignment w:val="center"/>
              <w:rPr>
                <w:rFonts w:hint="eastAsia" w:ascii="仿宋" w:hAnsi="仿宋" w:eastAsia="仿宋" w:cs="仿宋"/>
                <w:i w:val="0"/>
                <w:color w:val="auto"/>
                <w:kern w:val="0"/>
                <w:sz w:val="24"/>
                <w:szCs w:val="24"/>
                <w:u w:val="none"/>
                <w:lang w:val="en-US" w:eastAsia="zh-CN" w:bidi="ar-SA"/>
              </w:rPr>
            </w:pPr>
            <w:r>
              <w:rPr>
                <w:rFonts w:hint="eastAsia" w:ascii="仿宋" w:hAnsi="仿宋" w:eastAsia="仿宋" w:cs="仿宋"/>
                <w:i w:val="0"/>
                <w:color w:val="auto"/>
                <w:kern w:val="0"/>
                <w:sz w:val="24"/>
                <w:szCs w:val="24"/>
                <w:u w:val="none"/>
                <w:lang w:val="en-US" w:eastAsia="zh-CN" w:bidi="ar-SA"/>
              </w:rPr>
              <w:t>钢渣粉原料废气排气筒</w:t>
            </w:r>
          </w:p>
        </w:tc>
        <w:tc>
          <w:tcPr>
            <w:tcW w:w="1900"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vAlign w:val="center"/>
          </w:tcPr>
          <w:p>
            <w:pPr>
              <w:widowControl/>
              <w:spacing w:line="360" w:lineRule="auto"/>
              <w:ind w:left="0" w:leftChars="0" w:right="0" w:rightChars="0"/>
              <w:jc w:val="center"/>
              <w:rPr>
                <w:rFonts w:hint="default" w:ascii="仿宋" w:hAnsi="仿宋" w:eastAsia="仿宋" w:cs="仿宋"/>
                <w:color w:val="auto"/>
                <w:sz w:val="22"/>
                <w:szCs w:val="22"/>
                <w:lang w:val="en-US" w:eastAsia="zh-CN" w:bidi="zh-CN"/>
              </w:rPr>
            </w:pPr>
            <w:r>
              <w:rPr>
                <w:rFonts w:hint="eastAsia" w:ascii="仿宋" w:hAnsi="仿宋" w:eastAsia="仿宋" w:cs="仿宋"/>
                <w:color w:val="auto"/>
                <w:sz w:val="22"/>
                <w:szCs w:val="22"/>
                <w:lang w:val="en-US" w:eastAsia="zh-CN"/>
              </w:rPr>
              <w:t>除尘系统</w:t>
            </w:r>
          </w:p>
        </w:tc>
        <w:tc>
          <w:tcPr>
            <w:tcW w:w="1433" w:type="dxa"/>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rPr>
              <w:t>物料输 送转载 废气</w:t>
            </w:r>
          </w:p>
        </w:tc>
        <w:tc>
          <w:tcPr>
            <w:tcW w:w="1433" w:type="dxa"/>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颗粒物</w:t>
            </w:r>
          </w:p>
        </w:tc>
        <w:tc>
          <w:tcPr>
            <w:tcW w:w="1065" w:type="dxa"/>
            <w:vAlign w:val="center"/>
          </w:tcPr>
          <w:p>
            <w:pPr>
              <w:widowControl/>
              <w:spacing w:line="360" w:lineRule="auto"/>
              <w:ind w:left="0" w:leftChars="0" w:right="0" w:rightChars="0"/>
              <w:jc w:val="center"/>
              <w:rPr>
                <w:rFonts w:hint="default"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DA078</w:t>
            </w:r>
          </w:p>
        </w:tc>
        <w:tc>
          <w:tcPr>
            <w:tcW w:w="2333" w:type="dxa"/>
            <w:vAlign w:val="center"/>
          </w:tcPr>
          <w:p>
            <w:pPr>
              <w:widowControl/>
              <w:spacing w:line="360" w:lineRule="auto"/>
              <w:ind w:left="0" w:leftChars="0" w:right="0" w:rightChars="0"/>
              <w:jc w:val="center"/>
              <w:rPr>
                <w:rFonts w:hint="default"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矿渣粉回料废气排气筒</w:t>
            </w:r>
          </w:p>
        </w:tc>
        <w:tc>
          <w:tcPr>
            <w:tcW w:w="1900" w:type="dxa"/>
            <w:vAlign w:val="center"/>
          </w:tcPr>
          <w:p>
            <w:pPr>
              <w:widowControl/>
              <w:spacing w:line="360" w:lineRule="auto"/>
              <w:ind w:left="0" w:leftChars="0" w:right="0" w:rightChars="0"/>
              <w:jc w:val="center"/>
              <w:rPr>
                <w:rFonts w:hint="eastAsia" w:ascii="仿宋" w:hAnsi="仿宋" w:eastAsia="仿宋" w:cs="仿宋"/>
                <w:color w:val="auto"/>
                <w:sz w:val="22"/>
                <w:szCs w:val="22"/>
                <w:lang w:val="en-US" w:eastAsia="zh-CN" w:bidi="zh-CN"/>
              </w:rPr>
            </w:pPr>
            <w:r>
              <w:rPr>
                <w:rFonts w:hint="eastAsia" w:ascii="仿宋" w:hAnsi="仿宋" w:eastAsia="仿宋" w:cs="仿宋"/>
                <w:color w:val="auto"/>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shd w:val="clear" w:color="auto" w:fill="auto"/>
            <w:vAlign w:val="center"/>
          </w:tcPr>
          <w:p>
            <w:pPr>
              <w:widowControl/>
              <w:spacing w:line="360" w:lineRule="auto"/>
              <w:ind w:left="0" w:leftChars="0" w:right="0" w:rightChars="0"/>
              <w:jc w:val="center"/>
              <w:rPr>
                <w:rFonts w:hint="default" w:ascii="仿宋" w:hAnsi="仿宋" w:eastAsia="仿宋" w:cs="仿宋"/>
                <w:color w:val="auto"/>
                <w:sz w:val="22"/>
                <w:szCs w:val="22"/>
                <w:lang w:val="en-US" w:eastAsia="zh-CN" w:bidi="zh-CN"/>
              </w:rPr>
            </w:pPr>
            <w:r>
              <w:rPr>
                <w:rFonts w:hint="eastAsia" w:ascii="仿宋" w:hAnsi="仿宋" w:eastAsia="仿宋" w:cs="仿宋"/>
                <w:color w:val="auto"/>
                <w:sz w:val="22"/>
                <w:szCs w:val="22"/>
                <w:lang w:val="en-US" w:eastAsia="zh-CN"/>
              </w:rPr>
              <w:t>除尘系统</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rPr>
              <w:t>物料输 送转载 废气</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颗粒物</w:t>
            </w:r>
          </w:p>
        </w:tc>
        <w:tc>
          <w:tcPr>
            <w:tcW w:w="1065" w:type="dxa"/>
            <w:shd w:val="clear" w:color="auto" w:fill="auto"/>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DA078</w:t>
            </w:r>
          </w:p>
        </w:tc>
        <w:tc>
          <w:tcPr>
            <w:tcW w:w="2333" w:type="dxa"/>
            <w:shd w:val="clear" w:color="auto" w:fill="FFFFFF"/>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矿渣粉回料废气排气筒</w:t>
            </w:r>
          </w:p>
        </w:tc>
        <w:tc>
          <w:tcPr>
            <w:tcW w:w="1900" w:type="dxa"/>
            <w:vAlign w:val="center"/>
          </w:tcPr>
          <w:p>
            <w:pPr>
              <w:widowControl/>
              <w:spacing w:line="360" w:lineRule="auto"/>
              <w:ind w:left="0" w:leftChars="0" w:right="0" w:rightChars="0"/>
              <w:jc w:val="center"/>
              <w:rPr>
                <w:rFonts w:hint="eastAsia" w:ascii="仿宋" w:hAnsi="仿宋" w:eastAsia="仿宋" w:cs="仿宋"/>
                <w:color w:val="auto"/>
                <w:sz w:val="22"/>
                <w:szCs w:val="22"/>
                <w:lang w:val="en-US" w:eastAsia="zh-CN" w:bidi="zh-CN"/>
              </w:rPr>
            </w:pPr>
            <w:r>
              <w:rPr>
                <w:rFonts w:hint="eastAsia" w:ascii="仿宋" w:hAnsi="仿宋" w:eastAsia="仿宋" w:cs="仿宋"/>
                <w:color w:val="auto"/>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shd w:val="clear" w:color="auto" w:fill="auto"/>
            <w:vAlign w:val="center"/>
          </w:tcPr>
          <w:p>
            <w:pPr>
              <w:widowControl/>
              <w:spacing w:line="360" w:lineRule="auto"/>
              <w:ind w:left="0" w:leftChars="0" w:right="0" w:rightChars="0"/>
              <w:jc w:val="center"/>
              <w:rPr>
                <w:rFonts w:hint="default" w:ascii="仿宋" w:hAnsi="仿宋" w:eastAsia="仿宋" w:cs="仿宋"/>
                <w:color w:val="auto"/>
                <w:sz w:val="22"/>
                <w:szCs w:val="22"/>
                <w:lang w:val="en-US" w:eastAsia="zh-CN" w:bidi="zh-CN"/>
              </w:rPr>
            </w:pPr>
            <w:r>
              <w:rPr>
                <w:rFonts w:hint="eastAsia" w:ascii="仿宋" w:hAnsi="仿宋" w:eastAsia="仿宋" w:cs="仿宋"/>
                <w:color w:val="auto"/>
                <w:sz w:val="22"/>
                <w:szCs w:val="22"/>
                <w:lang w:val="en-US" w:eastAsia="zh-CN"/>
              </w:rPr>
              <w:t>除尘系统</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rPr>
              <w:t>物料输 送转载 废气</w:t>
            </w:r>
          </w:p>
        </w:tc>
        <w:tc>
          <w:tcPr>
            <w:tcW w:w="1433" w:type="dxa"/>
            <w:shd w:val="clear" w:color="auto" w:fill="auto"/>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颗粒物</w:t>
            </w:r>
          </w:p>
        </w:tc>
        <w:tc>
          <w:tcPr>
            <w:tcW w:w="1065" w:type="dxa"/>
            <w:shd w:val="clear" w:color="auto" w:fill="auto"/>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DA078</w:t>
            </w:r>
          </w:p>
        </w:tc>
        <w:tc>
          <w:tcPr>
            <w:tcW w:w="2333" w:type="dxa"/>
            <w:shd w:val="clear" w:color="auto" w:fill="FFFFFF"/>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矿渣粉回料废气排气筒</w:t>
            </w:r>
          </w:p>
        </w:tc>
        <w:tc>
          <w:tcPr>
            <w:tcW w:w="1900" w:type="dxa"/>
            <w:vAlign w:val="center"/>
          </w:tcPr>
          <w:p>
            <w:pPr>
              <w:widowControl/>
              <w:spacing w:line="360" w:lineRule="auto"/>
              <w:ind w:left="0" w:leftChars="0" w:right="0" w:rightChars="0"/>
              <w:jc w:val="center"/>
              <w:rPr>
                <w:rFonts w:hint="eastAsia" w:ascii="仿宋" w:hAnsi="仿宋" w:eastAsia="仿宋" w:cs="仿宋"/>
                <w:color w:val="auto"/>
                <w:sz w:val="22"/>
                <w:szCs w:val="22"/>
                <w:lang w:val="en-US" w:eastAsia="zh-CN" w:bidi="zh-CN"/>
              </w:rPr>
            </w:pPr>
            <w:r>
              <w:rPr>
                <w:rFonts w:hint="eastAsia" w:ascii="仿宋" w:hAnsi="仿宋" w:eastAsia="仿宋" w:cs="仿宋"/>
                <w:color w:val="auto"/>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vAlign w:val="center"/>
          </w:tcPr>
          <w:p>
            <w:pPr>
              <w:widowControl/>
              <w:spacing w:line="360" w:lineRule="auto"/>
              <w:ind w:left="0" w:leftChars="0" w:right="0" w:rightChars="0"/>
              <w:jc w:val="center"/>
              <w:rPr>
                <w:rFonts w:hint="default" w:ascii="仿宋" w:hAnsi="仿宋" w:eastAsia="仿宋" w:cs="仿宋"/>
                <w:color w:val="auto"/>
                <w:sz w:val="22"/>
                <w:szCs w:val="22"/>
                <w:lang w:val="en-US" w:eastAsia="zh-CN" w:bidi="zh-CN"/>
              </w:rPr>
            </w:pPr>
            <w:r>
              <w:rPr>
                <w:rFonts w:hint="eastAsia" w:ascii="仿宋" w:hAnsi="仿宋" w:eastAsia="仿宋" w:cs="仿宋"/>
                <w:color w:val="auto"/>
                <w:sz w:val="22"/>
                <w:szCs w:val="22"/>
                <w:lang w:val="en-US" w:eastAsia="zh-CN"/>
              </w:rPr>
              <w:t>除尘系统</w:t>
            </w:r>
          </w:p>
        </w:tc>
        <w:tc>
          <w:tcPr>
            <w:tcW w:w="1433" w:type="dxa"/>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rPr>
              <w:t>物料输 送转载 废气</w:t>
            </w:r>
          </w:p>
        </w:tc>
        <w:tc>
          <w:tcPr>
            <w:tcW w:w="1433" w:type="dxa"/>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颗粒物</w:t>
            </w:r>
          </w:p>
        </w:tc>
        <w:tc>
          <w:tcPr>
            <w:tcW w:w="1065" w:type="dxa"/>
            <w:vAlign w:val="center"/>
          </w:tcPr>
          <w:p>
            <w:pPr>
              <w:widowControl/>
              <w:spacing w:line="360" w:lineRule="auto"/>
              <w:ind w:left="0" w:leftChars="0" w:right="0" w:rightChars="0"/>
              <w:jc w:val="center"/>
              <w:rPr>
                <w:rFonts w:hint="default"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DA080</w:t>
            </w:r>
          </w:p>
        </w:tc>
        <w:tc>
          <w:tcPr>
            <w:tcW w:w="2333" w:type="dxa"/>
            <w:vAlign w:val="center"/>
          </w:tcPr>
          <w:p>
            <w:pPr>
              <w:widowControl/>
              <w:ind w:left="0" w:leftChars="0" w:right="0" w:rightChars="0"/>
              <w:jc w:val="center"/>
              <w:textAlignment w:val="center"/>
              <w:rPr>
                <w:rFonts w:hint="eastAsia" w:ascii="仿宋" w:hAnsi="仿宋" w:eastAsia="仿宋" w:cs="仿宋"/>
                <w:color w:val="auto"/>
                <w:sz w:val="24"/>
                <w:szCs w:val="24"/>
                <w:lang w:val="en-US" w:eastAsia="zh-CN" w:bidi="zh-CN"/>
              </w:rPr>
            </w:pPr>
            <w:r>
              <w:rPr>
                <w:rFonts w:hint="eastAsia" w:ascii="仿宋" w:hAnsi="仿宋" w:eastAsia="仿宋" w:cs="仿宋"/>
                <w:i w:val="0"/>
                <w:color w:val="auto"/>
                <w:kern w:val="0"/>
                <w:sz w:val="24"/>
                <w:szCs w:val="24"/>
                <w:u w:val="none"/>
                <w:lang w:val="en-US" w:eastAsia="zh-CN" w:bidi="ar-SA"/>
              </w:rPr>
              <w:t>水泥原料输送废气排气筒</w:t>
            </w:r>
          </w:p>
        </w:tc>
        <w:tc>
          <w:tcPr>
            <w:tcW w:w="1900" w:type="dxa"/>
            <w:vAlign w:val="center"/>
          </w:tcPr>
          <w:p>
            <w:pPr>
              <w:widowControl/>
              <w:spacing w:line="360" w:lineRule="auto"/>
              <w:ind w:left="0" w:leftChars="0" w:right="0" w:rightChars="0"/>
              <w:jc w:val="center"/>
              <w:rPr>
                <w:rFonts w:hint="eastAsia" w:ascii="仿宋" w:hAnsi="仿宋" w:eastAsia="仿宋" w:cs="仿宋"/>
                <w:color w:val="auto"/>
                <w:sz w:val="22"/>
                <w:szCs w:val="22"/>
                <w:lang w:val="en-US" w:eastAsia="zh-CN" w:bidi="zh-CN"/>
              </w:rPr>
            </w:pPr>
            <w:r>
              <w:rPr>
                <w:rFonts w:hint="eastAsia" w:ascii="仿宋" w:hAnsi="仿宋" w:eastAsia="仿宋" w:cs="仿宋"/>
                <w:color w:val="auto"/>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vAlign w:val="center"/>
          </w:tcPr>
          <w:p>
            <w:pPr>
              <w:widowControl/>
              <w:spacing w:line="360" w:lineRule="auto"/>
              <w:ind w:left="0" w:leftChars="0" w:right="0" w:rightChars="0"/>
              <w:jc w:val="center"/>
              <w:rPr>
                <w:rFonts w:hint="default" w:ascii="仿宋" w:hAnsi="仿宋" w:eastAsia="仿宋" w:cs="仿宋"/>
                <w:sz w:val="22"/>
                <w:szCs w:val="22"/>
                <w:lang w:val="en-US" w:eastAsia="zh-CN" w:bidi="zh-CN"/>
              </w:rPr>
            </w:pPr>
            <w:r>
              <w:rPr>
                <w:rFonts w:hint="eastAsia" w:ascii="仿宋" w:hAnsi="仿宋" w:eastAsia="仿宋" w:cs="仿宋"/>
                <w:sz w:val="22"/>
                <w:szCs w:val="22"/>
                <w:lang w:val="en-US" w:eastAsia="zh-CN"/>
              </w:rPr>
              <w:t>除尘系统</w:t>
            </w:r>
          </w:p>
        </w:tc>
        <w:tc>
          <w:tcPr>
            <w:tcW w:w="1433" w:type="dxa"/>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rPr>
              <w:t>物料输 送转载 废气</w:t>
            </w:r>
          </w:p>
        </w:tc>
        <w:tc>
          <w:tcPr>
            <w:tcW w:w="1433" w:type="dxa"/>
            <w:vAlign w:val="center"/>
          </w:tcPr>
          <w:p>
            <w:pPr>
              <w:widowControl/>
              <w:spacing w:line="360" w:lineRule="auto"/>
              <w:ind w:left="0" w:leftChars="0" w:right="0" w:right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颗粒物</w:t>
            </w:r>
          </w:p>
        </w:tc>
        <w:tc>
          <w:tcPr>
            <w:tcW w:w="1065" w:type="dxa"/>
            <w:vAlign w:val="center"/>
          </w:tcPr>
          <w:p>
            <w:pPr>
              <w:widowControl/>
              <w:spacing w:line="360" w:lineRule="auto"/>
              <w:ind w:left="0" w:leftChars="0" w:right="0" w:rightChars="0"/>
              <w:jc w:val="center"/>
              <w:rPr>
                <w:rFonts w:hint="default" w:ascii="仿宋" w:hAnsi="仿宋" w:eastAsia="仿宋" w:cs="仿宋"/>
                <w:sz w:val="24"/>
                <w:szCs w:val="24"/>
                <w:lang w:val="en-US" w:eastAsia="zh-CN" w:bidi="zh-CN"/>
              </w:rPr>
            </w:pPr>
            <w:r>
              <w:rPr>
                <w:rFonts w:hint="eastAsia" w:ascii="仿宋" w:hAnsi="仿宋" w:eastAsia="仿宋" w:cs="仿宋"/>
                <w:color w:val="auto"/>
                <w:sz w:val="24"/>
                <w:szCs w:val="24"/>
                <w:lang w:val="en-US" w:eastAsia="zh-CN"/>
              </w:rPr>
              <w:t>DA080</w:t>
            </w:r>
          </w:p>
        </w:tc>
        <w:tc>
          <w:tcPr>
            <w:tcW w:w="2333" w:type="dxa"/>
            <w:vAlign w:val="center"/>
          </w:tcPr>
          <w:p>
            <w:pPr>
              <w:widowControl/>
              <w:ind w:left="0" w:leftChars="0" w:right="0" w:rightChars="0"/>
              <w:jc w:val="center"/>
              <w:textAlignment w:val="center"/>
              <w:rPr>
                <w:rFonts w:hint="eastAsia" w:ascii="仿宋" w:hAnsi="仿宋" w:eastAsia="仿宋" w:cs="仿宋"/>
                <w:sz w:val="24"/>
                <w:szCs w:val="24"/>
                <w:lang w:val="en-US" w:eastAsia="zh-CN" w:bidi="zh-CN"/>
              </w:rPr>
            </w:pPr>
            <w:r>
              <w:rPr>
                <w:rFonts w:hint="eastAsia" w:ascii="仿宋" w:hAnsi="仿宋" w:eastAsia="仿宋" w:cs="仿宋"/>
                <w:i w:val="0"/>
                <w:color w:val="auto"/>
                <w:kern w:val="0"/>
                <w:sz w:val="24"/>
                <w:szCs w:val="24"/>
                <w:u w:val="none"/>
                <w:lang w:val="en-US" w:eastAsia="zh-CN" w:bidi="ar-SA"/>
              </w:rPr>
              <w:t>水泥原料输送废气排气筒</w:t>
            </w:r>
          </w:p>
        </w:tc>
        <w:tc>
          <w:tcPr>
            <w:tcW w:w="1900"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bidi="zh-CN"/>
              </w:rPr>
            </w:pPr>
            <w:r>
              <w:rPr>
                <w:rFonts w:hint="eastAsia" w:ascii="仿宋" w:hAnsi="仿宋" w:eastAsia="仿宋" w:cs="仿宋"/>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vAlign w:val="center"/>
          </w:tcPr>
          <w:p>
            <w:pPr>
              <w:widowControl/>
              <w:spacing w:line="360" w:lineRule="auto"/>
              <w:ind w:left="0" w:leftChars="0" w:right="0" w:rightChars="0"/>
              <w:jc w:val="center"/>
              <w:rPr>
                <w:rFonts w:hint="default" w:ascii="仿宋" w:hAnsi="仿宋" w:eastAsia="仿宋" w:cs="仿宋"/>
                <w:color w:val="auto"/>
                <w:sz w:val="22"/>
                <w:szCs w:val="22"/>
                <w:lang w:val="en-US" w:eastAsia="zh-CN" w:bidi="zh-CN"/>
              </w:rPr>
            </w:pPr>
            <w:r>
              <w:rPr>
                <w:rFonts w:hint="eastAsia" w:ascii="仿宋" w:hAnsi="仿宋" w:eastAsia="仿宋" w:cs="仿宋"/>
                <w:color w:val="auto"/>
                <w:sz w:val="22"/>
                <w:szCs w:val="22"/>
                <w:lang w:val="en-US" w:eastAsia="zh-CN"/>
              </w:rPr>
              <w:t>除尘系统</w:t>
            </w:r>
          </w:p>
        </w:tc>
        <w:tc>
          <w:tcPr>
            <w:tcW w:w="1433" w:type="dxa"/>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rPr>
              <w:t>物料输 送转载 废气</w:t>
            </w:r>
          </w:p>
        </w:tc>
        <w:tc>
          <w:tcPr>
            <w:tcW w:w="1433" w:type="dxa"/>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颗粒物</w:t>
            </w:r>
          </w:p>
        </w:tc>
        <w:tc>
          <w:tcPr>
            <w:tcW w:w="1065" w:type="dxa"/>
            <w:vAlign w:val="center"/>
          </w:tcPr>
          <w:p>
            <w:pPr>
              <w:widowControl/>
              <w:spacing w:line="360" w:lineRule="auto"/>
              <w:ind w:left="0" w:leftChars="0" w:right="0" w:rightChars="0"/>
              <w:jc w:val="center"/>
              <w:rPr>
                <w:rFonts w:hint="default"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DA079</w:t>
            </w:r>
          </w:p>
        </w:tc>
        <w:tc>
          <w:tcPr>
            <w:tcW w:w="2333" w:type="dxa"/>
            <w:vAlign w:val="center"/>
          </w:tcPr>
          <w:p>
            <w:pPr>
              <w:widowControl/>
              <w:ind w:left="0" w:leftChars="0" w:right="0" w:rightChars="0"/>
              <w:jc w:val="center"/>
              <w:textAlignment w:val="center"/>
              <w:rPr>
                <w:rFonts w:hint="default" w:ascii="仿宋" w:hAnsi="仿宋" w:eastAsia="仿宋" w:cs="仿宋"/>
                <w:color w:val="auto"/>
                <w:sz w:val="24"/>
                <w:szCs w:val="24"/>
                <w:lang w:val="en-US" w:eastAsia="zh-CN" w:bidi="zh-CN"/>
              </w:rPr>
            </w:pPr>
            <w:r>
              <w:rPr>
                <w:rFonts w:hint="eastAsia" w:ascii="仿宋" w:hAnsi="仿宋" w:eastAsia="仿宋" w:cs="仿宋"/>
                <w:i w:val="0"/>
                <w:color w:val="auto"/>
                <w:kern w:val="0"/>
                <w:sz w:val="24"/>
                <w:szCs w:val="24"/>
                <w:u w:val="none"/>
                <w:lang w:val="en-US" w:eastAsia="zh-CN" w:bidi="ar-SA"/>
              </w:rPr>
              <w:t>熟料卸车废气排气筒</w:t>
            </w:r>
          </w:p>
        </w:tc>
        <w:tc>
          <w:tcPr>
            <w:tcW w:w="1900" w:type="dxa"/>
            <w:vAlign w:val="center"/>
          </w:tcPr>
          <w:p>
            <w:pPr>
              <w:widowControl/>
              <w:spacing w:line="360" w:lineRule="auto"/>
              <w:ind w:left="0" w:leftChars="0" w:right="0" w:rightChars="0"/>
              <w:jc w:val="center"/>
              <w:rPr>
                <w:rFonts w:hint="eastAsia" w:ascii="仿宋" w:hAnsi="仿宋" w:eastAsia="仿宋" w:cs="仿宋"/>
                <w:color w:val="auto"/>
                <w:sz w:val="22"/>
                <w:szCs w:val="22"/>
                <w:lang w:val="en-US" w:eastAsia="zh-CN" w:bidi="zh-CN"/>
              </w:rPr>
            </w:pPr>
            <w:r>
              <w:rPr>
                <w:rFonts w:hint="eastAsia" w:ascii="仿宋" w:hAnsi="仿宋" w:eastAsia="仿宋" w:cs="仿宋"/>
                <w:color w:val="auto"/>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vAlign w:val="center"/>
          </w:tcPr>
          <w:p>
            <w:pPr>
              <w:widowControl/>
              <w:spacing w:line="360" w:lineRule="auto"/>
              <w:ind w:left="0" w:leftChars="0" w:right="0" w:rightChars="0"/>
              <w:jc w:val="center"/>
              <w:rPr>
                <w:rFonts w:hint="default" w:ascii="仿宋" w:hAnsi="仿宋" w:eastAsia="仿宋" w:cs="仿宋"/>
                <w:color w:val="auto"/>
                <w:sz w:val="22"/>
                <w:szCs w:val="22"/>
                <w:lang w:val="en-US" w:eastAsia="zh-CN" w:bidi="zh-CN"/>
              </w:rPr>
            </w:pPr>
            <w:r>
              <w:rPr>
                <w:rFonts w:hint="eastAsia" w:ascii="仿宋" w:hAnsi="仿宋" w:eastAsia="仿宋" w:cs="仿宋"/>
                <w:color w:val="auto"/>
                <w:sz w:val="22"/>
                <w:szCs w:val="22"/>
                <w:lang w:val="en-US" w:eastAsia="zh-CN"/>
              </w:rPr>
              <w:t>除尘系统</w:t>
            </w:r>
          </w:p>
        </w:tc>
        <w:tc>
          <w:tcPr>
            <w:tcW w:w="1433" w:type="dxa"/>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rPr>
              <w:t>物料输 送转载 废气</w:t>
            </w:r>
          </w:p>
        </w:tc>
        <w:tc>
          <w:tcPr>
            <w:tcW w:w="1433" w:type="dxa"/>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颗粒物</w:t>
            </w:r>
          </w:p>
        </w:tc>
        <w:tc>
          <w:tcPr>
            <w:tcW w:w="1065" w:type="dxa"/>
            <w:vAlign w:val="center"/>
          </w:tcPr>
          <w:p>
            <w:pPr>
              <w:widowControl/>
              <w:spacing w:line="360" w:lineRule="auto"/>
              <w:ind w:left="0" w:leftChars="0" w:right="0" w:rightChars="0"/>
              <w:jc w:val="center"/>
              <w:rPr>
                <w:rFonts w:hint="default"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DA079</w:t>
            </w:r>
          </w:p>
        </w:tc>
        <w:tc>
          <w:tcPr>
            <w:tcW w:w="2333" w:type="dxa"/>
            <w:vAlign w:val="center"/>
          </w:tcPr>
          <w:p>
            <w:pPr>
              <w:widowControl/>
              <w:ind w:left="0" w:leftChars="0" w:right="0" w:rightChars="0"/>
              <w:jc w:val="center"/>
              <w:textAlignment w:val="center"/>
              <w:rPr>
                <w:rFonts w:hint="eastAsia" w:ascii="仿宋" w:hAnsi="仿宋" w:eastAsia="仿宋" w:cs="仿宋"/>
                <w:color w:val="auto"/>
                <w:sz w:val="24"/>
                <w:szCs w:val="24"/>
                <w:lang w:val="en-US" w:eastAsia="zh-CN" w:bidi="zh-CN"/>
              </w:rPr>
            </w:pPr>
            <w:r>
              <w:rPr>
                <w:rFonts w:hint="eastAsia" w:ascii="仿宋" w:hAnsi="仿宋" w:eastAsia="仿宋" w:cs="仿宋"/>
                <w:i w:val="0"/>
                <w:color w:val="auto"/>
                <w:kern w:val="0"/>
                <w:sz w:val="24"/>
                <w:szCs w:val="24"/>
                <w:u w:val="none"/>
                <w:lang w:val="en-US" w:eastAsia="zh-CN" w:bidi="ar-SA"/>
              </w:rPr>
              <w:t>熟料卸车废气排气筒</w:t>
            </w:r>
          </w:p>
        </w:tc>
        <w:tc>
          <w:tcPr>
            <w:tcW w:w="1900" w:type="dxa"/>
            <w:vAlign w:val="center"/>
          </w:tcPr>
          <w:p>
            <w:pPr>
              <w:widowControl/>
              <w:spacing w:line="360" w:lineRule="auto"/>
              <w:ind w:left="0" w:leftChars="0" w:right="0" w:rightChars="0"/>
              <w:jc w:val="center"/>
              <w:rPr>
                <w:rFonts w:hint="eastAsia" w:ascii="仿宋" w:hAnsi="仿宋" w:eastAsia="仿宋" w:cs="仿宋"/>
                <w:color w:val="auto"/>
                <w:sz w:val="22"/>
                <w:szCs w:val="22"/>
                <w:lang w:val="en-US" w:eastAsia="zh-CN" w:bidi="zh-CN"/>
              </w:rPr>
            </w:pPr>
            <w:r>
              <w:rPr>
                <w:rFonts w:hint="eastAsia" w:ascii="仿宋" w:hAnsi="仿宋" w:eastAsia="仿宋" w:cs="仿宋"/>
                <w:color w:val="auto"/>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vAlign w:val="center"/>
          </w:tcPr>
          <w:p>
            <w:pPr>
              <w:widowControl/>
              <w:spacing w:line="360" w:lineRule="auto"/>
              <w:ind w:left="0" w:leftChars="0" w:right="0" w:rightChars="0"/>
              <w:jc w:val="center"/>
              <w:rPr>
                <w:rFonts w:hint="default" w:ascii="仿宋" w:hAnsi="仿宋" w:eastAsia="仿宋" w:cs="仿宋"/>
                <w:color w:val="auto"/>
                <w:sz w:val="22"/>
                <w:szCs w:val="22"/>
                <w:lang w:val="en-US" w:eastAsia="zh-CN" w:bidi="zh-CN"/>
              </w:rPr>
            </w:pPr>
            <w:r>
              <w:rPr>
                <w:rFonts w:hint="eastAsia" w:ascii="仿宋" w:hAnsi="仿宋" w:eastAsia="仿宋" w:cs="仿宋"/>
                <w:color w:val="auto"/>
                <w:sz w:val="22"/>
                <w:szCs w:val="22"/>
                <w:lang w:val="en-US" w:eastAsia="zh-CN"/>
              </w:rPr>
              <w:t>除尘系统</w:t>
            </w:r>
          </w:p>
        </w:tc>
        <w:tc>
          <w:tcPr>
            <w:tcW w:w="1433" w:type="dxa"/>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rPr>
              <w:t>物料输 送转载 废气</w:t>
            </w:r>
          </w:p>
        </w:tc>
        <w:tc>
          <w:tcPr>
            <w:tcW w:w="1433" w:type="dxa"/>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颗粒物</w:t>
            </w:r>
          </w:p>
        </w:tc>
        <w:tc>
          <w:tcPr>
            <w:tcW w:w="1065" w:type="dxa"/>
            <w:vAlign w:val="center"/>
          </w:tcPr>
          <w:p>
            <w:pPr>
              <w:widowControl/>
              <w:spacing w:line="360" w:lineRule="auto"/>
              <w:ind w:left="0" w:leftChars="0" w:right="0" w:rightChars="0"/>
              <w:jc w:val="center"/>
              <w:rPr>
                <w:rFonts w:hint="default"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DA079</w:t>
            </w:r>
          </w:p>
        </w:tc>
        <w:tc>
          <w:tcPr>
            <w:tcW w:w="2333" w:type="dxa"/>
            <w:vAlign w:val="center"/>
          </w:tcPr>
          <w:p>
            <w:pPr>
              <w:widowControl/>
              <w:ind w:left="0" w:leftChars="0" w:right="0" w:rightChars="0"/>
              <w:jc w:val="center"/>
              <w:textAlignment w:val="center"/>
              <w:rPr>
                <w:rFonts w:hint="eastAsia" w:ascii="仿宋" w:hAnsi="仿宋" w:eastAsia="仿宋" w:cs="仿宋"/>
                <w:color w:val="auto"/>
                <w:sz w:val="24"/>
                <w:szCs w:val="24"/>
                <w:lang w:val="en-US" w:eastAsia="zh-CN" w:bidi="zh-CN"/>
              </w:rPr>
            </w:pPr>
            <w:r>
              <w:rPr>
                <w:rFonts w:hint="eastAsia" w:ascii="仿宋" w:hAnsi="仿宋" w:eastAsia="仿宋" w:cs="仿宋"/>
                <w:i w:val="0"/>
                <w:color w:val="auto"/>
                <w:kern w:val="0"/>
                <w:sz w:val="24"/>
                <w:szCs w:val="24"/>
                <w:u w:val="none"/>
                <w:lang w:val="en-US" w:eastAsia="zh-CN" w:bidi="ar-SA"/>
              </w:rPr>
              <w:t>熟料卸车废气排气筒</w:t>
            </w:r>
          </w:p>
        </w:tc>
        <w:tc>
          <w:tcPr>
            <w:tcW w:w="1900" w:type="dxa"/>
            <w:vAlign w:val="center"/>
          </w:tcPr>
          <w:p>
            <w:pPr>
              <w:widowControl/>
              <w:spacing w:line="360" w:lineRule="auto"/>
              <w:ind w:left="0" w:leftChars="0" w:right="0" w:rightChars="0"/>
              <w:jc w:val="center"/>
              <w:rPr>
                <w:rFonts w:hint="eastAsia" w:ascii="仿宋" w:hAnsi="仿宋" w:eastAsia="仿宋" w:cs="仿宋"/>
                <w:color w:val="auto"/>
                <w:sz w:val="22"/>
                <w:szCs w:val="22"/>
                <w:lang w:val="en-US" w:eastAsia="zh-CN" w:bidi="zh-CN"/>
              </w:rPr>
            </w:pPr>
            <w:r>
              <w:rPr>
                <w:rFonts w:hint="eastAsia" w:ascii="仿宋" w:hAnsi="仿宋" w:eastAsia="仿宋" w:cs="仿宋"/>
                <w:color w:val="auto"/>
                <w:sz w:val="22"/>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3" w:type="dxa"/>
            <w:vAlign w:val="center"/>
          </w:tcPr>
          <w:p>
            <w:pPr>
              <w:widowControl/>
              <w:spacing w:line="360" w:lineRule="auto"/>
              <w:ind w:left="0" w:leftChars="0" w:right="0" w:rightChars="0"/>
              <w:jc w:val="center"/>
              <w:rPr>
                <w:rFonts w:hint="default" w:ascii="仿宋" w:hAnsi="仿宋" w:eastAsia="仿宋" w:cs="仿宋"/>
                <w:color w:val="auto"/>
                <w:sz w:val="22"/>
                <w:szCs w:val="22"/>
                <w:lang w:val="en-US" w:eastAsia="zh-CN" w:bidi="zh-CN"/>
              </w:rPr>
            </w:pPr>
            <w:r>
              <w:rPr>
                <w:rFonts w:hint="eastAsia" w:ascii="仿宋" w:hAnsi="仿宋" w:eastAsia="仿宋" w:cs="仿宋"/>
                <w:color w:val="auto"/>
                <w:sz w:val="22"/>
                <w:szCs w:val="22"/>
                <w:lang w:val="en-US" w:eastAsia="zh-CN"/>
              </w:rPr>
              <w:t>除尘系统</w:t>
            </w:r>
          </w:p>
        </w:tc>
        <w:tc>
          <w:tcPr>
            <w:tcW w:w="1433" w:type="dxa"/>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rPr>
              <w:t>物料输 送转载 废气</w:t>
            </w:r>
          </w:p>
        </w:tc>
        <w:tc>
          <w:tcPr>
            <w:tcW w:w="1433" w:type="dxa"/>
            <w:vAlign w:val="center"/>
          </w:tcPr>
          <w:p>
            <w:pPr>
              <w:widowControl/>
              <w:spacing w:line="360" w:lineRule="auto"/>
              <w:ind w:left="0" w:leftChars="0" w:right="0" w:rightChars="0"/>
              <w:jc w:val="center"/>
              <w:rPr>
                <w:rFonts w:hint="eastAsia"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颗粒物</w:t>
            </w:r>
          </w:p>
        </w:tc>
        <w:tc>
          <w:tcPr>
            <w:tcW w:w="1065" w:type="dxa"/>
            <w:vAlign w:val="center"/>
          </w:tcPr>
          <w:p>
            <w:pPr>
              <w:widowControl/>
              <w:spacing w:line="360" w:lineRule="auto"/>
              <w:ind w:left="0" w:leftChars="0" w:right="0" w:rightChars="0"/>
              <w:jc w:val="center"/>
              <w:rPr>
                <w:rFonts w:hint="default" w:ascii="仿宋" w:hAnsi="仿宋" w:eastAsia="仿宋" w:cs="仿宋"/>
                <w:color w:val="auto"/>
                <w:sz w:val="24"/>
                <w:szCs w:val="24"/>
                <w:lang w:val="en-US" w:eastAsia="zh-CN" w:bidi="zh-CN"/>
              </w:rPr>
            </w:pPr>
            <w:r>
              <w:rPr>
                <w:rFonts w:hint="eastAsia" w:ascii="仿宋" w:hAnsi="仿宋" w:eastAsia="仿宋" w:cs="仿宋"/>
                <w:color w:val="auto"/>
                <w:sz w:val="24"/>
                <w:szCs w:val="24"/>
                <w:lang w:val="en-US" w:eastAsia="zh-CN"/>
              </w:rPr>
              <w:t>DA079</w:t>
            </w:r>
          </w:p>
        </w:tc>
        <w:tc>
          <w:tcPr>
            <w:tcW w:w="2333" w:type="dxa"/>
            <w:vAlign w:val="center"/>
          </w:tcPr>
          <w:p>
            <w:pPr>
              <w:widowControl/>
              <w:ind w:left="0" w:leftChars="0" w:right="0" w:rightChars="0"/>
              <w:jc w:val="center"/>
              <w:textAlignment w:val="center"/>
              <w:rPr>
                <w:rFonts w:hint="eastAsia" w:ascii="仿宋" w:hAnsi="仿宋" w:eastAsia="仿宋" w:cs="仿宋"/>
                <w:color w:val="auto"/>
                <w:sz w:val="24"/>
                <w:szCs w:val="24"/>
                <w:lang w:val="en-US" w:eastAsia="zh-CN" w:bidi="zh-CN"/>
              </w:rPr>
            </w:pPr>
            <w:r>
              <w:rPr>
                <w:rFonts w:hint="eastAsia" w:ascii="仿宋" w:hAnsi="仿宋" w:eastAsia="仿宋" w:cs="仿宋"/>
                <w:i w:val="0"/>
                <w:color w:val="auto"/>
                <w:kern w:val="0"/>
                <w:sz w:val="24"/>
                <w:szCs w:val="24"/>
                <w:u w:val="none"/>
                <w:lang w:val="en-US" w:eastAsia="zh-CN" w:bidi="ar-SA"/>
              </w:rPr>
              <w:t>熟料卸车废气排气筒</w:t>
            </w:r>
          </w:p>
        </w:tc>
        <w:tc>
          <w:tcPr>
            <w:tcW w:w="1900" w:type="dxa"/>
            <w:vAlign w:val="center"/>
          </w:tcPr>
          <w:p>
            <w:pPr>
              <w:widowControl/>
              <w:spacing w:line="360" w:lineRule="auto"/>
              <w:ind w:left="0" w:leftChars="0" w:right="0" w:rightChars="0"/>
              <w:jc w:val="center"/>
              <w:rPr>
                <w:rFonts w:hint="eastAsia" w:ascii="仿宋" w:hAnsi="仿宋" w:eastAsia="仿宋" w:cs="仿宋"/>
                <w:color w:val="auto"/>
                <w:sz w:val="22"/>
                <w:szCs w:val="22"/>
                <w:lang w:val="en-US" w:eastAsia="zh-CN" w:bidi="zh-CN"/>
              </w:rPr>
            </w:pPr>
            <w:r>
              <w:rPr>
                <w:rFonts w:hint="eastAsia" w:ascii="仿宋" w:hAnsi="仿宋" w:eastAsia="仿宋" w:cs="仿宋"/>
                <w:color w:val="auto"/>
                <w:sz w:val="22"/>
                <w:szCs w:val="22"/>
                <w:lang w:val="en-US" w:eastAsia="zh-CN"/>
              </w:rPr>
              <w:t>无</w:t>
            </w:r>
          </w:p>
        </w:tc>
      </w:tr>
    </w:tbl>
    <w:p>
      <w:pPr>
        <w:widowControl/>
        <w:numPr>
          <w:ilvl w:val="0"/>
          <w:numId w:val="0"/>
        </w:numPr>
        <w:spacing w:line="360" w:lineRule="auto"/>
        <w:ind w:right="0"/>
        <w:jc w:val="left"/>
        <w:rPr>
          <w:rFonts w:hint="eastAsia" w:ascii="仿宋" w:hAnsi="仿宋" w:eastAsia="仿宋" w:cs="仿宋"/>
          <w:sz w:val="28"/>
          <w:szCs w:val="28"/>
          <w:lang w:val="en-US" w:eastAsia="zh-CN"/>
        </w:rPr>
      </w:pPr>
    </w:p>
    <w:tbl>
      <w:tblPr>
        <w:tblStyle w:val="7"/>
        <w:tblW w:w="96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8"/>
        <w:gridCol w:w="1858"/>
        <w:gridCol w:w="1858"/>
        <w:gridCol w:w="1859"/>
        <w:gridCol w:w="21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58" w:type="dxa"/>
            <w:vAlign w:val="top"/>
          </w:tcPr>
          <w:p>
            <w:pPr>
              <w:widowControl/>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非正常运行的设施名称</w:t>
            </w:r>
          </w:p>
        </w:tc>
        <w:tc>
          <w:tcPr>
            <w:tcW w:w="1858" w:type="dxa"/>
            <w:vAlign w:val="top"/>
          </w:tcPr>
          <w:p>
            <w:pPr>
              <w:widowControl/>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排放的污染物</w:t>
            </w:r>
          </w:p>
        </w:tc>
        <w:tc>
          <w:tcPr>
            <w:tcW w:w="1858" w:type="dxa"/>
            <w:vAlign w:val="top"/>
          </w:tcPr>
          <w:p>
            <w:pPr>
              <w:widowControl/>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次数</w:t>
            </w:r>
          </w:p>
        </w:tc>
        <w:tc>
          <w:tcPr>
            <w:tcW w:w="1859" w:type="dxa"/>
            <w:vAlign w:val="top"/>
          </w:tcPr>
          <w:p>
            <w:pPr>
              <w:widowControl/>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日期及时长</w:t>
            </w:r>
          </w:p>
        </w:tc>
        <w:tc>
          <w:tcPr>
            <w:tcW w:w="2198" w:type="dxa"/>
            <w:vAlign w:val="top"/>
          </w:tcPr>
          <w:p>
            <w:pPr>
              <w:widowControl/>
              <w:spacing w:line="360" w:lineRule="auto"/>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主要原因</w:t>
            </w:r>
          </w:p>
          <w:p>
            <w:pPr>
              <w:widowControl/>
              <w:spacing w:line="360" w:lineRule="auto"/>
              <w:jc w:val="center"/>
              <w:rPr>
                <w:rFonts w:hint="eastAsia" w:ascii="仿宋" w:hAnsi="仿宋" w:eastAsia="仿宋" w:cs="仿宋"/>
                <w:sz w:val="22"/>
                <w:szCs w:val="22"/>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8" w:type="dxa"/>
            <w:vAlign w:val="top"/>
          </w:tcPr>
          <w:p>
            <w:pPr>
              <w:widowControl/>
              <w:spacing w:line="360" w:lineRule="auto"/>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c>
          <w:tcPr>
            <w:tcW w:w="1858" w:type="dxa"/>
            <w:vAlign w:val="top"/>
          </w:tcPr>
          <w:p>
            <w:pPr>
              <w:widowControl/>
              <w:spacing w:line="360" w:lineRule="auto"/>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c>
          <w:tcPr>
            <w:tcW w:w="1858" w:type="dxa"/>
            <w:vAlign w:val="top"/>
          </w:tcPr>
          <w:p>
            <w:pPr>
              <w:widowControl/>
              <w:spacing w:line="360" w:lineRule="auto"/>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c>
          <w:tcPr>
            <w:tcW w:w="1859" w:type="dxa"/>
            <w:vAlign w:val="top"/>
          </w:tcPr>
          <w:p>
            <w:pPr>
              <w:widowControl/>
              <w:spacing w:line="360" w:lineRule="auto"/>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c>
          <w:tcPr>
            <w:tcW w:w="2198" w:type="dxa"/>
            <w:vAlign w:val="top"/>
          </w:tcPr>
          <w:p>
            <w:pPr>
              <w:widowControl/>
              <w:spacing w:line="360" w:lineRule="auto"/>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bl>
    <w:p>
      <w:pPr>
        <w:widowControl/>
        <w:spacing w:line="360" w:lineRule="auto"/>
        <w:jc w:val="left"/>
        <w:rPr>
          <w:rFonts w:hint="eastAsia" w:ascii="仿宋" w:hAnsi="仿宋" w:eastAsia="仿宋" w:cs="仿宋"/>
          <w:sz w:val="28"/>
          <w:szCs w:val="28"/>
          <w:lang w:val="en-US" w:eastAsia="zh-CN"/>
        </w:rPr>
      </w:pPr>
    </w:p>
    <w:p>
      <w:pPr>
        <w:widowControl/>
        <w:numPr>
          <w:ilvl w:val="0"/>
          <w:numId w:val="0"/>
        </w:numPr>
        <w:spacing w:line="360" w:lineRule="auto"/>
        <w:ind w:right="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主要水污染物、大气污染物排放相关信息（包括有组织排放和无组织排放）：</w:t>
      </w:r>
    </w:p>
    <w:tbl>
      <w:tblPr>
        <w:tblStyle w:val="7"/>
        <w:tblW w:w="96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21"/>
        <w:gridCol w:w="2367"/>
        <w:gridCol w:w="27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614" w:type="dxa"/>
            <w:gridSpan w:val="3"/>
            <w:vAlign w:val="top"/>
          </w:tcPr>
          <w:p>
            <w:pPr>
              <w:widowControl/>
              <w:numPr>
                <w:ilvl w:val="0"/>
                <w:numId w:val="0"/>
              </w:numPr>
              <w:spacing w:line="360" w:lineRule="auto"/>
              <w:ind w:right="0"/>
              <w:jc w:val="left"/>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大气污染物排污口的数量：22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主要排污口名称</w:t>
            </w:r>
          </w:p>
        </w:tc>
        <w:tc>
          <w:tcPr>
            <w:tcW w:w="2367"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污染物名称</w:t>
            </w:r>
          </w:p>
        </w:tc>
        <w:tc>
          <w:tcPr>
            <w:tcW w:w="2726"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实际排放总量（吨）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Merge w:val="restart"/>
            <w:vAlign w:val="center"/>
          </w:tcPr>
          <w:p>
            <w:pPr>
              <w:widowControl/>
              <w:ind w:left="0" w:leftChars="0" w:right="0"/>
              <w:jc w:val="center"/>
              <w:textAlignment w:val="center"/>
              <w:rPr>
                <w:rFonts w:hint="eastAsia" w:ascii="仿宋" w:hAnsi="仿宋" w:eastAsia="仿宋" w:cs="仿宋"/>
                <w:sz w:val="24"/>
                <w:szCs w:val="24"/>
                <w:lang w:val="en-US" w:eastAsia="zh-CN"/>
              </w:rPr>
            </w:pPr>
            <w:r>
              <w:rPr>
                <w:rFonts w:hint="eastAsia" w:ascii="仿宋" w:hAnsi="仿宋" w:eastAsia="仿宋" w:cs="仿宋"/>
                <w:i w:val="0"/>
                <w:color w:val="000000"/>
                <w:kern w:val="0"/>
                <w:sz w:val="24"/>
                <w:szCs w:val="24"/>
                <w:u w:val="none"/>
                <w:lang w:val="en-US" w:eastAsia="zh-CN" w:bidi="ar-SA"/>
              </w:rPr>
              <w:t>烘干机废气排气筒</w:t>
            </w:r>
          </w:p>
        </w:tc>
        <w:tc>
          <w:tcPr>
            <w:tcW w:w="2367"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二氧化硫</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Merge w:val="continue"/>
            <w:vAlign w:val="center"/>
          </w:tcPr>
          <w:p>
            <w:pPr>
              <w:widowControl/>
              <w:ind w:left="0" w:leftChars="0" w:right="0"/>
              <w:jc w:val="center"/>
              <w:textAlignment w:val="center"/>
              <w:rPr>
                <w:rFonts w:hint="eastAsia" w:ascii="仿宋" w:hAnsi="仿宋" w:eastAsia="仿宋" w:cs="仿宋"/>
                <w:sz w:val="24"/>
                <w:szCs w:val="24"/>
                <w:lang w:val="en-US" w:eastAsia="zh-CN"/>
              </w:rPr>
            </w:pPr>
          </w:p>
        </w:tc>
        <w:tc>
          <w:tcPr>
            <w:tcW w:w="2367"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氮氧化物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Merge w:val="continue"/>
            <w:vAlign w:val="center"/>
          </w:tcPr>
          <w:p>
            <w:pPr>
              <w:widowControl/>
              <w:ind w:left="0" w:leftChars="0" w:right="0"/>
              <w:jc w:val="center"/>
              <w:textAlignment w:val="center"/>
              <w:rPr>
                <w:rFonts w:hint="eastAsia" w:ascii="仿宋" w:hAnsi="仿宋" w:eastAsia="仿宋" w:cs="仿宋"/>
                <w:sz w:val="24"/>
                <w:szCs w:val="24"/>
                <w:lang w:val="en-US" w:eastAsia="zh-CN"/>
              </w:rPr>
            </w:pPr>
          </w:p>
        </w:tc>
        <w:tc>
          <w:tcPr>
            <w:tcW w:w="2367"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颗粒物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Align w:val="center"/>
          </w:tcPr>
          <w:p>
            <w:pPr>
              <w:widowControl/>
              <w:ind w:left="0" w:leftChars="0" w:right="0"/>
              <w:jc w:val="center"/>
              <w:textAlignment w:val="center"/>
              <w:rPr>
                <w:rFonts w:hint="eastAsia" w:ascii="仿宋" w:hAnsi="仿宋" w:eastAsia="仿宋" w:cs="仿宋"/>
                <w:sz w:val="24"/>
                <w:szCs w:val="24"/>
                <w:lang w:val="en-US" w:eastAsia="zh-CN"/>
              </w:rPr>
            </w:pPr>
            <w:r>
              <w:rPr>
                <w:rFonts w:hint="eastAsia" w:ascii="仿宋" w:hAnsi="仿宋" w:eastAsia="仿宋" w:cs="仿宋"/>
                <w:i w:val="0"/>
                <w:color w:val="000000"/>
                <w:kern w:val="0"/>
                <w:sz w:val="24"/>
                <w:szCs w:val="24"/>
                <w:u w:val="none"/>
                <w:lang w:val="en-US" w:eastAsia="zh-CN" w:bidi="ar-SA"/>
              </w:rPr>
              <w:t>球磨选粉机废气排气筒（磨头）</w:t>
            </w:r>
          </w:p>
        </w:tc>
        <w:tc>
          <w:tcPr>
            <w:tcW w:w="2367"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颗粒物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Align w:val="center"/>
          </w:tcPr>
          <w:p>
            <w:pPr>
              <w:widowControl/>
              <w:ind w:left="0" w:leftChars="0" w:right="0"/>
              <w:jc w:val="center"/>
              <w:textAlignment w:val="center"/>
              <w:rPr>
                <w:rFonts w:hint="eastAsia" w:ascii="仿宋" w:hAnsi="仿宋" w:eastAsia="仿宋" w:cs="仿宋"/>
                <w:sz w:val="24"/>
                <w:szCs w:val="24"/>
                <w:lang w:val="en-US" w:eastAsia="zh-CN"/>
              </w:rPr>
            </w:pPr>
            <w:r>
              <w:rPr>
                <w:rFonts w:hint="eastAsia" w:ascii="仿宋" w:hAnsi="仿宋" w:eastAsia="仿宋" w:cs="仿宋"/>
                <w:i w:val="0"/>
                <w:color w:val="000000"/>
                <w:kern w:val="0"/>
                <w:sz w:val="24"/>
                <w:szCs w:val="24"/>
                <w:u w:val="none"/>
                <w:lang w:val="en-US" w:eastAsia="zh-CN" w:bidi="ar-SA"/>
              </w:rPr>
              <w:t>球磨机废气排气筒（磨尾）</w:t>
            </w:r>
          </w:p>
        </w:tc>
        <w:tc>
          <w:tcPr>
            <w:tcW w:w="2367"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颗粒物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Align w:val="center"/>
          </w:tcPr>
          <w:p>
            <w:pPr>
              <w:widowControl/>
              <w:ind w:left="0" w:leftChars="0" w:right="0"/>
              <w:jc w:val="center"/>
              <w:textAlignment w:val="center"/>
              <w:rPr>
                <w:rFonts w:hint="eastAsia" w:ascii="仿宋" w:hAnsi="仿宋" w:eastAsia="仿宋" w:cs="仿宋"/>
                <w:sz w:val="24"/>
                <w:szCs w:val="24"/>
                <w:lang w:val="en-US" w:eastAsia="zh-CN"/>
              </w:rPr>
            </w:pPr>
            <w:r>
              <w:rPr>
                <w:rFonts w:hint="eastAsia" w:ascii="仿宋" w:hAnsi="仿宋" w:eastAsia="仿宋" w:cs="仿宋"/>
                <w:i w:val="0"/>
                <w:color w:val="000000"/>
                <w:kern w:val="0"/>
                <w:sz w:val="24"/>
                <w:szCs w:val="24"/>
                <w:u w:val="none"/>
                <w:lang w:val="en-US" w:eastAsia="zh-CN" w:bidi="ar-SA"/>
              </w:rPr>
              <w:t>包装机废气排气筒</w:t>
            </w:r>
          </w:p>
        </w:tc>
        <w:tc>
          <w:tcPr>
            <w:tcW w:w="2367"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颗粒物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Merge w:val="restart"/>
            <w:vAlign w:val="center"/>
          </w:tcPr>
          <w:p>
            <w:pPr>
              <w:widowControl/>
              <w:ind w:left="0" w:leftChars="0" w:right="0"/>
              <w:jc w:val="center"/>
              <w:textAlignment w:val="center"/>
              <w:rPr>
                <w:rFonts w:hint="eastAsia" w:ascii="仿宋" w:hAnsi="仿宋" w:eastAsia="仿宋" w:cs="仿宋"/>
                <w:sz w:val="24"/>
                <w:szCs w:val="24"/>
                <w:lang w:val="en-US" w:eastAsia="zh-CN"/>
              </w:rPr>
            </w:pPr>
            <w:r>
              <w:rPr>
                <w:rFonts w:hint="eastAsia" w:ascii="仿宋" w:hAnsi="仿宋" w:eastAsia="仿宋" w:cs="仿宋"/>
                <w:i w:val="0"/>
                <w:color w:val="000000"/>
                <w:kern w:val="0"/>
                <w:sz w:val="24"/>
                <w:szCs w:val="24"/>
                <w:u w:val="none"/>
                <w:lang w:val="en-US" w:eastAsia="zh-CN" w:bidi="ar-SA"/>
              </w:rPr>
              <w:t>4.6m立磨废气排气筒</w:t>
            </w:r>
          </w:p>
        </w:tc>
        <w:tc>
          <w:tcPr>
            <w:tcW w:w="2367" w:type="dxa"/>
            <w:vAlign w:val="center"/>
          </w:tcPr>
          <w:p>
            <w:pPr>
              <w:widowControl/>
              <w:numPr>
                <w:ilvl w:val="0"/>
                <w:numId w:val="0"/>
              </w:numPr>
              <w:spacing w:line="360" w:lineRule="auto"/>
              <w:ind w:left="0" w:leftChars="0" w:right="0" w:firstLine="0" w:firstLine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二氧化硫</w:t>
            </w:r>
          </w:p>
        </w:tc>
        <w:tc>
          <w:tcPr>
            <w:tcW w:w="2726"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Merge w:val="continue"/>
            <w:vAlign w:val="center"/>
          </w:tcPr>
          <w:p>
            <w:pPr>
              <w:widowControl/>
              <w:ind w:left="0" w:leftChars="0" w:right="0"/>
              <w:jc w:val="center"/>
              <w:textAlignment w:val="center"/>
              <w:rPr>
                <w:rFonts w:hint="eastAsia" w:ascii="仿宋" w:hAnsi="仿宋" w:eastAsia="仿宋" w:cs="仿宋"/>
                <w:sz w:val="24"/>
                <w:szCs w:val="24"/>
                <w:lang w:val="en-US" w:eastAsia="zh-CN"/>
              </w:rPr>
            </w:pPr>
          </w:p>
        </w:tc>
        <w:tc>
          <w:tcPr>
            <w:tcW w:w="2367" w:type="dxa"/>
            <w:vAlign w:val="center"/>
          </w:tcPr>
          <w:p>
            <w:pPr>
              <w:widowControl/>
              <w:numPr>
                <w:ilvl w:val="0"/>
                <w:numId w:val="0"/>
              </w:numPr>
              <w:spacing w:line="360" w:lineRule="auto"/>
              <w:ind w:left="0" w:leftChars="0" w:right="0" w:firstLine="0" w:firstLine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氮氧化物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Merge w:val="continue"/>
            <w:vAlign w:val="center"/>
          </w:tcPr>
          <w:p>
            <w:pPr>
              <w:widowControl/>
              <w:ind w:left="0" w:leftChars="0" w:right="0"/>
              <w:jc w:val="center"/>
              <w:textAlignment w:val="center"/>
              <w:rPr>
                <w:rFonts w:hint="eastAsia" w:ascii="仿宋" w:hAnsi="仿宋" w:eastAsia="仿宋" w:cs="仿宋"/>
                <w:sz w:val="24"/>
                <w:szCs w:val="24"/>
                <w:lang w:val="en-US" w:eastAsia="zh-CN"/>
              </w:rPr>
            </w:pPr>
          </w:p>
        </w:tc>
        <w:tc>
          <w:tcPr>
            <w:tcW w:w="2367"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颗粒物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Merge w:val="restart"/>
            <w:vAlign w:val="center"/>
          </w:tcPr>
          <w:p>
            <w:pPr>
              <w:widowControl/>
              <w:ind w:left="0" w:leftChars="0" w:right="0"/>
              <w:jc w:val="center"/>
              <w:textAlignment w:val="center"/>
              <w:rPr>
                <w:rFonts w:hint="eastAsia" w:ascii="仿宋" w:hAnsi="仿宋" w:eastAsia="仿宋" w:cs="仿宋"/>
                <w:sz w:val="24"/>
                <w:szCs w:val="24"/>
                <w:lang w:val="en-US" w:eastAsia="zh-CN"/>
              </w:rPr>
            </w:pPr>
            <w:r>
              <w:rPr>
                <w:rFonts w:hint="eastAsia" w:ascii="仿宋" w:hAnsi="仿宋" w:eastAsia="仿宋" w:cs="仿宋"/>
                <w:i w:val="0"/>
                <w:color w:val="000000"/>
                <w:kern w:val="0"/>
                <w:sz w:val="24"/>
                <w:szCs w:val="24"/>
                <w:u w:val="none"/>
                <w:lang w:val="en-US" w:eastAsia="zh-CN" w:bidi="ar-SA"/>
              </w:rPr>
              <w:t>5.6m立磨废气排气筒</w:t>
            </w:r>
          </w:p>
        </w:tc>
        <w:tc>
          <w:tcPr>
            <w:tcW w:w="2367" w:type="dxa"/>
            <w:vAlign w:val="center"/>
          </w:tcPr>
          <w:p>
            <w:pPr>
              <w:widowControl/>
              <w:numPr>
                <w:ilvl w:val="0"/>
                <w:numId w:val="0"/>
              </w:numPr>
              <w:spacing w:line="360" w:lineRule="auto"/>
              <w:ind w:left="0" w:leftChars="0" w:right="0" w:firstLine="0" w:firstLine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二氧化硫</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Merge w:val="continue"/>
            <w:vAlign w:val="center"/>
          </w:tcPr>
          <w:p>
            <w:pPr>
              <w:widowControl/>
              <w:ind w:left="0" w:leftChars="0" w:right="0"/>
              <w:jc w:val="center"/>
              <w:textAlignment w:val="center"/>
              <w:rPr>
                <w:rFonts w:hint="eastAsia" w:ascii="仿宋" w:hAnsi="仿宋" w:eastAsia="仿宋" w:cs="仿宋"/>
                <w:sz w:val="24"/>
                <w:szCs w:val="24"/>
                <w:lang w:val="en-US" w:eastAsia="zh-CN"/>
              </w:rPr>
            </w:pPr>
          </w:p>
        </w:tc>
        <w:tc>
          <w:tcPr>
            <w:tcW w:w="2367" w:type="dxa"/>
            <w:vAlign w:val="center"/>
          </w:tcPr>
          <w:p>
            <w:pPr>
              <w:widowControl/>
              <w:numPr>
                <w:ilvl w:val="0"/>
                <w:numId w:val="0"/>
              </w:numPr>
              <w:spacing w:line="360" w:lineRule="auto"/>
              <w:ind w:left="0" w:leftChars="0" w:right="0" w:firstLine="0" w:firstLine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氮氧化物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Merge w:val="continue"/>
            <w:vAlign w:val="center"/>
          </w:tcPr>
          <w:p>
            <w:pPr>
              <w:widowControl/>
              <w:ind w:left="0" w:leftChars="0" w:right="0"/>
              <w:jc w:val="center"/>
              <w:textAlignment w:val="center"/>
              <w:rPr>
                <w:rFonts w:hint="eastAsia" w:ascii="仿宋" w:hAnsi="仿宋" w:eastAsia="仿宋" w:cs="仿宋"/>
                <w:sz w:val="24"/>
                <w:szCs w:val="24"/>
                <w:lang w:val="en-US" w:eastAsia="zh-CN"/>
              </w:rPr>
            </w:pPr>
          </w:p>
        </w:tc>
        <w:tc>
          <w:tcPr>
            <w:tcW w:w="2367"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颗粒物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Align w:val="center"/>
          </w:tcPr>
          <w:p>
            <w:pPr>
              <w:widowControl/>
              <w:numPr>
                <w:ilvl w:val="0"/>
                <w:numId w:val="0"/>
              </w:numPr>
              <w:spacing w:line="360" w:lineRule="auto"/>
              <w:ind w:right="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混料机废气排气筒</w:t>
            </w:r>
          </w:p>
        </w:tc>
        <w:tc>
          <w:tcPr>
            <w:tcW w:w="2367"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颗粒物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Align w:val="center"/>
          </w:tcPr>
          <w:p>
            <w:pPr>
              <w:widowControl/>
              <w:numPr>
                <w:ilvl w:val="0"/>
                <w:numId w:val="0"/>
              </w:numPr>
              <w:spacing w:line="360" w:lineRule="auto"/>
              <w:ind w:right="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矿渣粉回料废气排气筒</w:t>
            </w:r>
          </w:p>
        </w:tc>
        <w:tc>
          <w:tcPr>
            <w:tcW w:w="2367" w:type="dxa"/>
            <w:vAlign w:val="center"/>
          </w:tcPr>
          <w:p>
            <w:pPr>
              <w:widowControl/>
              <w:numPr>
                <w:ilvl w:val="0"/>
                <w:numId w:val="0"/>
              </w:numPr>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颗粒物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Align w:val="center"/>
          </w:tcPr>
          <w:p>
            <w:pPr>
              <w:widowControl/>
              <w:numPr>
                <w:ilvl w:val="0"/>
                <w:numId w:val="0"/>
              </w:numPr>
              <w:spacing w:line="360" w:lineRule="auto"/>
              <w:ind w:right="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熟料卸车废气排气筒</w:t>
            </w:r>
          </w:p>
        </w:tc>
        <w:tc>
          <w:tcPr>
            <w:tcW w:w="2367" w:type="dxa"/>
            <w:vAlign w:val="center"/>
          </w:tcPr>
          <w:p>
            <w:pPr>
              <w:widowControl/>
              <w:numPr>
                <w:ilvl w:val="0"/>
                <w:numId w:val="0"/>
              </w:numPr>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颗粒物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Align w:val="center"/>
          </w:tcPr>
          <w:p>
            <w:pPr>
              <w:widowControl/>
              <w:numPr>
                <w:ilvl w:val="0"/>
                <w:numId w:val="0"/>
              </w:numPr>
              <w:spacing w:line="360" w:lineRule="auto"/>
              <w:ind w:right="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水泥原料输送废气排气筒</w:t>
            </w:r>
          </w:p>
        </w:tc>
        <w:tc>
          <w:tcPr>
            <w:tcW w:w="2367" w:type="dxa"/>
            <w:vAlign w:val="center"/>
          </w:tcPr>
          <w:p>
            <w:pPr>
              <w:widowControl/>
              <w:numPr>
                <w:ilvl w:val="0"/>
                <w:numId w:val="0"/>
              </w:numPr>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颗粒物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Align w:val="center"/>
          </w:tcPr>
          <w:p>
            <w:pPr>
              <w:widowControl/>
              <w:numPr>
                <w:ilvl w:val="0"/>
                <w:numId w:val="0"/>
              </w:numPr>
              <w:spacing w:line="360" w:lineRule="auto"/>
              <w:ind w:right="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钢渣粉原料废气排气筒</w:t>
            </w:r>
          </w:p>
        </w:tc>
        <w:tc>
          <w:tcPr>
            <w:tcW w:w="2367" w:type="dxa"/>
            <w:vAlign w:val="center"/>
          </w:tcPr>
          <w:p>
            <w:pPr>
              <w:widowControl/>
              <w:numPr>
                <w:ilvl w:val="0"/>
                <w:numId w:val="0"/>
              </w:numPr>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颗粒物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Align w:val="center"/>
          </w:tcPr>
          <w:p>
            <w:pPr>
              <w:keepNext w:val="0"/>
              <w:keepLines w:val="0"/>
              <w:widowControl/>
              <w:suppressLineNumbers w:val="0"/>
              <w:ind w:left="0" w:leftChars="0" w:right="0" w:rightChars="0"/>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粉煤灰储罐粉尘排气筒</w:t>
            </w:r>
          </w:p>
        </w:tc>
        <w:tc>
          <w:tcPr>
            <w:tcW w:w="2367"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颗粒物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Align w:val="center"/>
          </w:tcPr>
          <w:p>
            <w:pPr>
              <w:keepNext w:val="0"/>
              <w:keepLines w:val="0"/>
              <w:widowControl/>
              <w:suppressLineNumbers w:val="0"/>
              <w:ind w:left="0" w:leftChars="0" w:right="0" w:rightChars="0"/>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粉煤灰搅拌机粉尘排气筒</w:t>
            </w:r>
          </w:p>
        </w:tc>
        <w:tc>
          <w:tcPr>
            <w:tcW w:w="2367"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颗粒物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Align w:val="center"/>
          </w:tcPr>
          <w:p>
            <w:pPr>
              <w:keepNext w:val="0"/>
              <w:keepLines w:val="0"/>
              <w:widowControl/>
              <w:suppressLineNumbers w:val="0"/>
              <w:ind w:left="0" w:leftChars="0" w:right="0" w:rightChars="0"/>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生石灰粒粉尘排气筒</w:t>
            </w:r>
          </w:p>
        </w:tc>
        <w:tc>
          <w:tcPr>
            <w:tcW w:w="2367"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颗粒物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Align w:val="center"/>
          </w:tcPr>
          <w:p>
            <w:pPr>
              <w:keepNext w:val="0"/>
              <w:keepLines w:val="0"/>
              <w:widowControl/>
              <w:suppressLineNumbers w:val="0"/>
              <w:ind w:left="0" w:leftChars="0" w:right="0" w:rightChars="0"/>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干式球磨机粉尘排气筒</w:t>
            </w:r>
          </w:p>
        </w:tc>
        <w:tc>
          <w:tcPr>
            <w:tcW w:w="2367"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颗粒物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Align w:val="center"/>
          </w:tcPr>
          <w:p>
            <w:pPr>
              <w:keepNext w:val="0"/>
              <w:keepLines w:val="0"/>
              <w:widowControl/>
              <w:suppressLineNumbers w:val="0"/>
              <w:ind w:left="0" w:leftChars="0" w:right="0" w:rightChars="0"/>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生石灰粉料仓粉尘排气筒</w:t>
            </w:r>
          </w:p>
        </w:tc>
        <w:tc>
          <w:tcPr>
            <w:tcW w:w="2367"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颗粒物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Align w:val="center"/>
          </w:tcPr>
          <w:p>
            <w:pPr>
              <w:keepNext w:val="0"/>
              <w:keepLines w:val="0"/>
              <w:widowControl/>
              <w:suppressLineNumbers w:val="0"/>
              <w:ind w:left="0" w:leftChars="0" w:right="0" w:rightChars="0"/>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水泥仓粉尘排气筒</w:t>
            </w:r>
          </w:p>
        </w:tc>
        <w:tc>
          <w:tcPr>
            <w:tcW w:w="2367"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颗粒物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Align w:val="center"/>
          </w:tcPr>
          <w:p>
            <w:pPr>
              <w:keepNext w:val="0"/>
              <w:keepLines w:val="0"/>
              <w:widowControl/>
              <w:suppressLineNumbers w:val="0"/>
              <w:ind w:left="0" w:leftChars="0" w:right="0" w:rightChars="0"/>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矿渣粉储罐粉尘排气筒</w:t>
            </w:r>
          </w:p>
        </w:tc>
        <w:tc>
          <w:tcPr>
            <w:tcW w:w="2367"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颗粒物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Align w:val="center"/>
          </w:tcPr>
          <w:p>
            <w:pPr>
              <w:keepNext w:val="0"/>
              <w:keepLines w:val="0"/>
              <w:widowControl/>
              <w:suppressLineNumbers w:val="0"/>
              <w:ind w:left="0" w:leftChars="0" w:right="0" w:rightChars="0"/>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侧模板清洗粉尘排气筒</w:t>
            </w:r>
          </w:p>
        </w:tc>
        <w:tc>
          <w:tcPr>
            <w:tcW w:w="2367"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颗粒物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Align w:val="center"/>
          </w:tcPr>
          <w:p>
            <w:pPr>
              <w:keepNext w:val="0"/>
              <w:keepLines w:val="0"/>
              <w:widowControl/>
              <w:suppressLineNumbers w:val="0"/>
              <w:ind w:left="0" w:leftChars="0" w:right="0" w:rightChars="0"/>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板材修补粉尘排气筒</w:t>
            </w:r>
          </w:p>
        </w:tc>
        <w:tc>
          <w:tcPr>
            <w:tcW w:w="2367" w:type="dxa"/>
            <w:vAlign w:val="center"/>
          </w:tcPr>
          <w:p>
            <w:pPr>
              <w:widowControl/>
              <w:numPr>
                <w:ilvl w:val="0"/>
                <w:numId w:val="0"/>
              </w:numPr>
              <w:spacing w:line="360" w:lineRule="auto"/>
              <w:ind w:right="0"/>
              <w:jc w:val="center"/>
              <w:rPr>
                <w:rFonts w:hint="eastAsia" w:ascii="仿宋" w:hAnsi="仿宋" w:eastAsia="仿宋" w:cs="仿宋"/>
                <w:color w:val="auto"/>
                <w:sz w:val="22"/>
                <w:szCs w:val="22"/>
                <w:lang w:val="en-US" w:eastAsia="zh-CN"/>
              </w:rPr>
            </w:pPr>
            <w:r>
              <w:rPr>
                <w:rFonts w:hint="eastAsia" w:ascii="仿宋" w:hAnsi="仿宋" w:eastAsia="仿宋" w:cs="仿宋"/>
                <w:color w:val="auto"/>
                <w:sz w:val="22"/>
                <w:szCs w:val="22"/>
                <w:lang w:val="en-US" w:eastAsia="zh-CN"/>
              </w:rPr>
              <w:t>颗粒物</w:t>
            </w:r>
          </w:p>
        </w:tc>
        <w:tc>
          <w:tcPr>
            <w:tcW w:w="2726"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Align w:val="center"/>
          </w:tcPr>
          <w:p>
            <w:pPr>
              <w:widowControl/>
              <w:numPr>
                <w:ilvl w:val="0"/>
                <w:numId w:val="0"/>
              </w:numPr>
              <w:spacing w:line="360" w:lineRule="auto"/>
              <w:ind w:right="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水泥粉磨混料机废气排气筒（停用）</w:t>
            </w:r>
          </w:p>
        </w:tc>
        <w:tc>
          <w:tcPr>
            <w:tcW w:w="2367" w:type="dxa"/>
            <w:vAlign w:val="center"/>
          </w:tcPr>
          <w:p>
            <w:pPr>
              <w:widowControl/>
              <w:numPr>
                <w:ilvl w:val="0"/>
                <w:numId w:val="0"/>
              </w:numPr>
              <w:spacing w:line="360" w:lineRule="auto"/>
              <w:ind w:right="0"/>
              <w:jc w:val="center"/>
              <w:rPr>
                <w:rFonts w:hint="eastAsia" w:ascii="仿宋" w:hAnsi="仿宋" w:eastAsia="仿宋" w:cs="仿宋"/>
                <w:color w:val="auto"/>
                <w:sz w:val="22"/>
                <w:szCs w:val="22"/>
                <w:lang w:val="en-US" w:eastAsia="zh-CN"/>
              </w:rPr>
            </w:pPr>
            <w:r>
              <w:rPr>
                <w:rFonts w:hint="eastAsia" w:ascii="仿宋" w:hAnsi="仿宋" w:eastAsia="仿宋" w:cs="仿宋"/>
                <w:color w:val="auto"/>
                <w:sz w:val="22"/>
                <w:szCs w:val="22"/>
                <w:lang w:val="en-US" w:eastAsia="zh-CN"/>
              </w:rPr>
              <w:t>颗粒物</w:t>
            </w:r>
          </w:p>
        </w:tc>
        <w:tc>
          <w:tcPr>
            <w:tcW w:w="2726"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1" w:type="dxa"/>
            <w:vAlign w:val="center"/>
          </w:tcPr>
          <w:p>
            <w:pPr>
              <w:widowControl/>
              <w:ind w:left="0" w:leftChars="0" w:right="0"/>
              <w:jc w:val="center"/>
              <w:textAlignment w:val="center"/>
              <w:rPr>
                <w:rFonts w:hint="eastAsia" w:ascii="仿宋" w:hAnsi="仿宋" w:eastAsia="仿宋" w:cs="仿宋"/>
                <w:color w:val="auto"/>
                <w:sz w:val="22"/>
                <w:szCs w:val="22"/>
                <w:lang w:val="en-US" w:eastAsia="zh-CN"/>
              </w:rPr>
            </w:pPr>
            <w:r>
              <w:rPr>
                <w:rFonts w:hint="eastAsia" w:ascii="仿宋" w:hAnsi="仿宋" w:eastAsia="仿宋" w:cs="仿宋"/>
                <w:sz w:val="24"/>
                <w:szCs w:val="24"/>
                <w:lang w:val="en-US" w:eastAsia="zh-CN"/>
              </w:rPr>
              <w:t>水泥粉磨破碎机废气排气筒（停用）</w:t>
            </w:r>
          </w:p>
        </w:tc>
        <w:tc>
          <w:tcPr>
            <w:tcW w:w="2367" w:type="dxa"/>
            <w:vAlign w:val="center"/>
          </w:tcPr>
          <w:p>
            <w:pPr>
              <w:widowControl/>
              <w:numPr>
                <w:ilvl w:val="0"/>
                <w:numId w:val="0"/>
              </w:numPr>
              <w:spacing w:line="360" w:lineRule="auto"/>
              <w:ind w:right="0"/>
              <w:jc w:val="center"/>
              <w:rPr>
                <w:rFonts w:hint="eastAsia" w:ascii="仿宋" w:hAnsi="仿宋" w:eastAsia="仿宋" w:cs="仿宋"/>
                <w:color w:val="auto"/>
                <w:sz w:val="22"/>
                <w:szCs w:val="22"/>
                <w:lang w:val="en-US" w:eastAsia="zh-CN"/>
              </w:rPr>
            </w:pPr>
            <w:r>
              <w:rPr>
                <w:rFonts w:hint="eastAsia" w:ascii="仿宋" w:hAnsi="仿宋" w:eastAsia="仿宋" w:cs="仿宋"/>
                <w:color w:val="auto"/>
                <w:sz w:val="22"/>
                <w:szCs w:val="22"/>
                <w:lang w:val="en-US" w:eastAsia="zh-CN"/>
              </w:rPr>
              <w:t>颗粒物</w:t>
            </w:r>
          </w:p>
        </w:tc>
        <w:tc>
          <w:tcPr>
            <w:tcW w:w="2726"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w:t>
            </w:r>
          </w:p>
        </w:tc>
      </w:tr>
    </w:tbl>
    <w:p>
      <w:pPr>
        <w:widowControl/>
        <w:numPr>
          <w:ilvl w:val="0"/>
          <w:numId w:val="0"/>
        </w:numPr>
        <w:spacing w:line="360" w:lineRule="auto"/>
        <w:ind w:right="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水污染物排污口：</w:t>
      </w:r>
    </w:p>
    <w:tbl>
      <w:tblPr>
        <w:tblStyle w:val="7"/>
        <w:tblW w:w="96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0"/>
        <w:gridCol w:w="1945"/>
        <w:gridCol w:w="2883"/>
        <w:gridCol w:w="25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8" w:type="dxa"/>
            <w:gridSpan w:val="3"/>
            <w:vAlign w:val="top"/>
          </w:tcPr>
          <w:p>
            <w:pPr>
              <w:widowControl/>
              <w:numPr>
                <w:ilvl w:val="0"/>
                <w:numId w:val="0"/>
              </w:numPr>
              <w:spacing w:line="360" w:lineRule="auto"/>
              <w:ind w:right="0"/>
              <w:jc w:val="left"/>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水污染物排污口的数量：</w:t>
            </w:r>
          </w:p>
        </w:tc>
        <w:tc>
          <w:tcPr>
            <w:tcW w:w="2526" w:type="dxa"/>
            <w:vAlign w:val="top"/>
          </w:tcPr>
          <w:p>
            <w:pPr>
              <w:widowControl/>
              <w:numPr>
                <w:ilvl w:val="0"/>
                <w:numId w:val="0"/>
              </w:numPr>
              <w:spacing w:line="360" w:lineRule="auto"/>
              <w:ind w:right="0"/>
              <w:jc w:val="left"/>
              <w:rPr>
                <w:rFonts w:hint="eastAsia" w:ascii="仿宋" w:hAnsi="仿宋" w:eastAsia="仿宋" w:cs="仿宋"/>
                <w:sz w:val="22"/>
                <w:szCs w:val="22"/>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0" w:type="dxa"/>
            <w:vAlign w:val="center"/>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主要排污口名称</w:t>
            </w:r>
          </w:p>
        </w:tc>
        <w:tc>
          <w:tcPr>
            <w:tcW w:w="1945"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污染物名称</w:t>
            </w:r>
          </w:p>
        </w:tc>
        <w:tc>
          <w:tcPr>
            <w:tcW w:w="2883"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实际排放总量（吨）</w:t>
            </w:r>
          </w:p>
        </w:tc>
        <w:tc>
          <w:tcPr>
            <w:tcW w:w="2526"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水污染物日均浓度的年度平均值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0"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无</w:t>
            </w:r>
          </w:p>
        </w:tc>
        <w:tc>
          <w:tcPr>
            <w:tcW w:w="1945"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无</w:t>
            </w:r>
          </w:p>
        </w:tc>
        <w:tc>
          <w:tcPr>
            <w:tcW w:w="2883"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p>
        </w:tc>
        <w:tc>
          <w:tcPr>
            <w:tcW w:w="2526" w:type="dxa"/>
            <w:vAlign w:val="center"/>
          </w:tcPr>
          <w:p>
            <w:pPr>
              <w:widowControl/>
              <w:numPr>
                <w:ilvl w:val="0"/>
                <w:numId w:val="0"/>
              </w:numPr>
              <w:spacing w:line="360" w:lineRule="auto"/>
              <w:ind w:right="0"/>
              <w:jc w:val="center"/>
              <w:rPr>
                <w:rFonts w:hint="eastAsia" w:ascii="仿宋" w:hAnsi="仿宋" w:eastAsia="仿宋" w:cs="仿宋"/>
                <w:sz w:val="22"/>
                <w:szCs w:val="22"/>
                <w:lang w:val="en-US" w:eastAsia="zh-CN"/>
              </w:rPr>
            </w:pPr>
          </w:p>
        </w:tc>
      </w:tr>
    </w:tbl>
    <w:p>
      <w:pPr>
        <w:widowControl/>
        <w:spacing w:line="360" w:lineRule="auto"/>
        <w:ind w:firstLine="560" w:firstLineChars="200"/>
        <w:jc w:val="left"/>
        <w:rPr>
          <w:rFonts w:hint="eastAsia" w:ascii="仿宋" w:hAnsi="仿宋" w:eastAsia="仿宋" w:cs="仿宋"/>
          <w:sz w:val="28"/>
          <w:szCs w:val="28"/>
          <w:lang w:val="en-US" w:eastAsia="zh-CN"/>
        </w:rPr>
      </w:pPr>
    </w:p>
    <w:tbl>
      <w:tblPr>
        <w:tblStyle w:val="7"/>
        <w:tblW w:w="95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62"/>
        <w:gridCol w:w="2533"/>
        <w:gridCol w:w="41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62" w:type="dxa"/>
            <w:vAlign w:val="top"/>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无组织排放监测点位名称</w:t>
            </w:r>
          </w:p>
        </w:tc>
        <w:tc>
          <w:tcPr>
            <w:tcW w:w="2533" w:type="dxa"/>
            <w:vAlign w:val="top"/>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排放总量（吨）</w:t>
            </w:r>
          </w:p>
        </w:tc>
        <w:tc>
          <w:tcPr>
            <w:tcW w:w="4102" w:type="dxa"/>
            <w:vAlign w:val="top"/>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实际排放浓度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62" w:type="dxa"/>
            <w:vAlign w:val="top"/>
          </w:tcPr>
          <w:p>
            <w:pPr>
              <w:widowControl/>
              <w:spacing w:line="360" w:lineRule="auto"/>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上风向1#</w:t>
            </w:r>
          </w:p>
        </w:tc>
        <w:tc>
          <w:tcPr>
            <w:tcW w:w="2533" w:type="dxa"/>
            <w:vAlign w:val="top"/>
          </w:tcPr>
          <w:p>
            <w:pPr>
              <w:widowControl/>
              <w:spacing w:line="360" w:lineRule="auto"/>
              <w:jc w:val="left"/>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w:t>
            </w:r>
          </w:p>
        </w:tc>
        <w:tc>
          <w:tcPr>
            <w:tcW w:w="4102" w:type="dxa"/>
            <w:vAlign w:val="top"/>
          </w:tcPr>
          <w:p>
            <w:pPr>
              <w:widowControl/>
              <w:spacing w:line="360" w:lineRule="auto"/>
              <w:jc w:val="left"/>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0.192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62" w:type="dxa"/>
            <w:vAlign w:val="top"/>
          </w:tcPr>
          <w:p>
            <w:pPr>
              <w:widowControl/>
              <w:spacing w:line="360" w:lineRule="auto"/>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下风向1#</w:t>
            </w:r>
          </w:p>
        </w:tc>
        <w:tc>
          <w:tcPr>
            <w:tcW w:w="2533" w:type="dxa"/>
            <w:vAlign w:val="top"/>
          </w:tcPr>
          <w:p>
            <w:pPr>
              <w:widowControl/>
              <w:spacing w:line="360" w:lineRule="auto"/>
              <w:jc w:val="left"/>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w:t>
            </w:r>
          </w:p>
        </w:tc>
        <w:tc>
          <w:tcPr>
            <w:tcW w:w="4102" w:type="dxa"/>
            <w:vAlign w:val="top"/>
          </w:tcPr>
          <w:p>
            <w:pPr>
              <w:widowControl/>
              <w:spacing w:line="360" w:lineRule="auto"/>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62" w:type="dxa"/>
            <w:vAlign w:val="top"/>
          </w:tcPr>
          <w:p>
            <w:pPr>
              <w:widowControl/>
              <w:spacing w:line="360" w:lineRule="auto"/>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下风向2#</w:t>
            </w:r>
          </w:p>
        </w:tc>
        <w:tc>
          <w:tcPr>
            <w:tcW w:w="2533" w:type="dxa"/>
            <w:vAlign w:val="top"/>
          </w:tcPr>
          <w:p>
            <w:pPr>
              <w:widowControl/>
              <w:spacing w:line="360" w:lineRule="auto"/>
              <w:jc w:val="left"/>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w:t>
            </w:r>
          </w:p>
        </w:tc>
        <w:tc>
          <w:tcPr>
            <w:tcW w:w="4102" w:type="dxa"/>
            <w:vAlign w:val="top"/>
          </w:tcPr>
          <w:p>
            <w:pPr>
              <w:widowControl/>
              <w:spacing w:line="360" w:lineRule="auto"/>
              <w:jc w:val="left"/>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0.208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62" w:type="dxa"/>
            <w:vAlign w:val="top"/>
          </w:tcPr>
          <w:p>
            <w:pPr>
              <w:widowControl/>
              <w:spacing w:line="360" w:lineRule="auto"/>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下风向3#</w:t>
            </w:r>
          </w:p>
        </w:tc>
        <w:tc>
          <w:tcPr>
            <w:tcW w:w="2533" w:type="dxa"/>
            <w:vAlign w:val="top"/>
          </w:tcPr>
          <w:p>
            <w:pPr>
              <w:widowControl/>
              <w:spacing w:line="360" w:lineRule="auto"/>
              <w:jc w:val="left"/>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w:t>
            </w:r>
          </w:p>
        </w:tc>
        <w:tc>
          <w:tcPr>
            <w:tcW w:w="4102" w:type="dxa"/>
            <w:vAlign w:val="top"/>
          </w:tcPr>
          <w:p>
            <w:pPr>
              <w:widowControl/>
              <w:spacing w:line="360" w:lineRule="auto"/>
              <w:jc w:val="left"/>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0.23</w:t>
            </w:r>
          </w:p>
        </w:tc>
      </w:tr>
    </w:tbl>
    <w:p>
      <w:pPr>
        <w:widowControl/>
        <w:spacing w:line="360" w:lineRule="auto"/>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自行监测相关信息：</w:t>
      </w:r>
    </w:p>
    <w:tbl>
      <w:tblPr>
        <w:tblStyle w:val="7"/>
        <w:tblW w:w="97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2"/>
        <w:gridCol w:w="2784"/>
        <w:gridCol w:w="1392"/>
        <w:gridCol w:w="1392"/>
        <w:gridCol w:w="725"/>
        <w:gridCol w:w="20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全年生产天数（监测次数）</w:t>
            </w:r>
          </w:p>
        </w:tc>
        <w:tc>
          <w:tcPr>
            <w:tcW w:w="2784" w:type="dxa"/>
            <w:vAlign w:val="top"/>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排放口名称</w:t>
            </w:r>
          </w:p>
        </w:tc>
        <w:tc>
          <w:tcPr>
            <w:tcW w:w="1392" w:type="dxa"/>
            <w:vAlign w:val="top"/>
          </w:tcPr>
          <w:p>
            <w:pPr>
              <w:widowControl/>
              <w:numPr>
                <w:ilvl w:val="0"/>
                <w:numId w:val="0"/>
              </w:numPr>
              <w:spacing w:line="360" w:lineRule="auto"/>
              <w:ind w:left="0" w:leftChars="0" w:right="0" w:firstLine="0" w:firstLineChars="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行监测次数自</w:t>
            </w:r>
          </w:p>
        </w:tc>
        <w:tc>
          <w:tcPr>
            <w:tcW w:w="1392" w:type="dxa"/>
            <w:vAlign w:val="top"/>
          </w:tcPr>
          <w:p>
            <w:pPr>
              <w:widowControl/>
              <w:numPr>
                <w:ilvl w:val="0"/>
                <w:numId w:val="0"/>
              </w:numPr>
              <w:spacing w:line="360" w:lineRule="auto"/>
              <w:ind w:left="0" w:leftChars="0" w:right="0" w:firstLine="0" w:firstLineChars="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达标次数</w:t>
            </w:r>
          </w:p>
        </w:tc>
        <w:tc>
          <w:tcPr>
            <w:tcW w:w="725" w:type="dxa"/>
            <w:vAlign w:val="top"/>
          </w:tcPr>
          <w:p>
            <w:pPr>
              <w:widowControl/>
              <w:numPr>
                <w:ilvl w:val="0"/>
                <w:numId w:val="0"/>
              </w:numPr>
              <w:spacing w:line="360" w:lineRule="auto"/>
              <w:ind w:left="0" w:leftChars="0" w:right="0" w:firstLine="0" w:firstLineChars="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超标次数</w:t>
            </w:r>
          </w:p>
        </w:tc>
        <w:tc>
          <w:tcPr>
            <w:tcW w:w="2059" w:type="dxa"/>
            <w:vAlign w:val="top"/>
          </w:tcPr>
          <w:p>
            <w:pPr>
              <w:widowControl/>
              <w:numPr>
                <w:ilvl w:val="0"/>
                <w:numId w:val="0"/>
              </w:numPr>
              <w:spacing w:line="360" w:lineRule="auto"/>
              <w:ind w:left="0" w:leftChars="0" w:right="0" w:firstLine="0" w:firstLineChars="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第三方监测机构名称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392"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4</w:t>
            </w:r>
          </w:p>
        </w:tc>
        <w:tc>
          <w:tcPr>
            <w:tcW w:w="2784" w:type="dxa"/>
            <w:vAlign w:val="center"/>
          </w:tcPr>
          <w:p>
            <w:pPr>
              <w:widowControl/>
              <w:ind w:left="0" w:leftChars="0" w:right="0"/>
              <w:jc w:val="center"/>
              <w:textAlignment w:val="center"/>
              <w:rPr>
                <w:rFonts w:hint="default" w:ascii="仿宋" w:hAnsi="仿宋" w:eastAsia="仿宋" w:cs="仿宋"/>
                <w:sz w:val="28"/>
                <w:szCs w:val="28"/>
                <w:lang w:val="en-US" w:eastAsia="zh-CN"/>
              </w:rPr>
            </w:pPr>
            <w:r>
              <w:rPr>
                <w:rFonts w:hint="eastAsia" w:ascii="仿宋" w:hAnsi="仿宋" w:eastAsia="仿宋" w:cs="仿宋"/>
                <w:i w:val="0"/>
                <w:color w:val="000000"/>
                <w:kern w:val="0"/>
                <w:sz w:val="24"/>
                <w:szCs w:val="24"/>
                <w:u w:val="none"/>
                <w:lang w:val="en-US" w:eastAsia="zh-CN" w:bidi="ar-SA"/>
              </w:rPr>
              <w:t>烘干机废气排气筒</w:t>
            </w:r>
          </w:p>
        </w:tc>
        <w:tc>
          <w:tcPr>
            <w:tcW w:w="1392" w:type="dxa"/>
            <w:vAlign w:val="top"/>
          </w:tcPr>
          <w:p>
            <w:pPr>
              <w:widowControl/>
              <w:spacing w:line="360" w:lineRule="auto"/>
              <w:jc w:val="both"/>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1次/季</w:t>
            </w:r>
          </w:p>
        </w:tc>
        <w:tc>
          <w:tcPr>
            <w:tcW w:w="1392" w:type="dxa"/>
            <w:vAlign w:val="top"/>
          </w:tcPr>
          <w:p>
            <w:pPr>
              <w:widowControl/>
              <w:spacing w:line="360" w:lineRule="auto"/>
              <w:ind w:left="0" w:leftChars="0" w:right="0"/>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4</w:t>
            </w:r>
          </w:p>
        </w:tc>
        <w:tc>
          <w:tcPr>
            <w:tcW w:w="725" w:type="dxa"/>
            <w:vAlign w:val="top"/>
          </w:tcPr>
          <w:p>
            <w:pPr>
              <w:widowControl/>
              <w:spacing w:line="360" w:lineRule="auto"/>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firstLine="0" w:firstLineChars="0"/>
              <w:jc w:val="both"/>
              <w:textAlignment w:val="auto"/>
              <w:outlineLvl w:val="9"/>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山东正实环保科技有限公司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4</w:t>
            </w:r>
          </w:p>
        </w:tc>
        <w:tc>
          <w:tcPr>
            <w:tcW w:w="2784" w:type="dxa"/>
            <w:vAlign w:val="center"/>
          </w:tcPr>
          <w:p>
            <w:pPr>
              <w:widowControl/>
              <w:ind w:left="0" w:leftChars="0" w:right="0"/>
              <w:jc w:val="center"/>
              <w:textAlignment w:val="center"/>
              <w:rPr>
                <w:rFonts w:hint="default" w:ascii="仿宋" w:hAnsi="仿宋" w:eastAsia="仿宋" w:cs="仿宋"/>
                <w:sz w:val="28"/>
                <w:szCs w:val="28"/>
                <w:lang w:val="en-US" w:eastAsia="zh-CN"/>
              </w:rPr>
            </w:pPr>
            <w:r>
              <w:rPr>
                <w:rFonts w:hint="eastAsia" w:ascii="仿宋" w:hAnsi="仿宋" w:eastAsia="仿宋" w:cs="仿宋"/>
                <w:i w:val="0"/>
                <w:color w:val="000000"/>
                <w:kern w:val="0"/>
                <w:sz w:val="24"/>
                <w:szCs w:val="24"/>
                <w:u w:val="none"/>
                <w:lang w:val="en-US" w:eastAsia="zh-CN" w:bidi="ar-SA"/>
              </w:rPr>
              <w:t>球磨选粉机废气排气筒（磨头）</w:t>
            </w:r>
          </w:p>
        </w:tc>
        <w:tc>
          <w:tcPr>
            <w:tcW w:w="1392" w:type="dxa"/>
            <w:vAlign w:val="top"/>
          </w:tcPr>
          <w:p>
            <w:pPr>
              <w:widowControl/>
              <w:spacing w:line="360" w:lineRule="auto"/>
              <w:jc w:val="both"/>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1次/季</w:t>
            </w:r>
          </w:p>
        </w:tc>
        <w:tc>
          <w:tcPr>
            <w:tcW w:w="1392" w:type="dxa"/>
            <w:vAlign w:val="top"/>
          </w:tcPr>
          <w:p>
            <w:pPr>
              <w:widowControl/>
              <w:spacing w:line="360" w:lineRule="auto"/>
              <w:ind w:left="0" w:leftChars="0" w:right="0"/>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4</w:t>
            </w:r>
          </w:p>
        </w:tc>
        <w:tc>
          <w:tcPr>
            <w:tcW w:w="725" w:type="dxa"/>
            <w:vAlign w:val="top"/>
          </w:tcPr>
          <w:p>
            <w:pPr>
              <w:widowControl/>
              <w:spacing w:line="360" w:lineRule="auto"/>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rightChars="0" w:firstLine="0" w:firstLineChars="0"/>
              <w:jc w:val="both"/>
              <w:textAlignment w:val="auto"/>
              <w:outlineLvl w:val="9"/>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山东正实环保科技有限公司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4</w:t>
            </w:r>
          </w:p>
        </w:tc>
        <w:tc>
          <w:tcPr>
            <w:tcW w:w="2784" w:type="dxa"/>
            <w:vAlign w:val="center"/>
          </w:tcPr>
          <w:p>
            <w:pPr>
              <w:widowControl/>
              <w:ind w:left="0" w:leftChars="0" w:right="0"/>
              <w:jc w:val="center"/>
              <w:textAlignment w:val="center"/>
              <w:rPr>
                <w:rFonts w:hint="default" w:ascii="仿宋" w:hAnsi="仿宋" w:eastAsia="仿宋" w:cs="仿宋"/>
                <w:sz w:val="28"/>
                <w:szCs w:val="28"/>
                <w:lang w:val="en-US" w:eastAsia="zh-CN"/>
              </w:rPr>
            </w:pPr>
            <w:r>
              <w:rPr>
                <w:rFonts w:hint="eastAsia" w:ascii="仿宋" w:hAnsi="仿宋" w:eastAsia="仿宋" w:cs="仿宋"/>
                <w:i w:val="0"/>
                <w:color w:val="000000"/>
                <w:kern w:val="0"/>
                <w:sz w:val="24"/>
                <w:szCs w:val="24"/>
                <w:u w:val="none"/>
                <w:lang w:val="en-US" w:eastAsia="zh-CN" w:bidi="ar-SA"/>
              </w:rPr>
              <w:t>球磨机废气排气筒（磨尾）</w:t>
            </w:r>
          </w:p>
        </w:tc>
        <w:tc>
          <w:tcPr>
            <w:tcW w:w="1392" w:type="dxa"/>
            <w:vAlign w:val="top"/>
          </w:tcPr>
          <w:p>
            <w:pPr>
              <w:widowControl/>
              <w:spacing w:line="360" w:lineRule="auto"/>
              <w:jc w:val="both"/>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1次/季</w:t>
            </w:r>
          </w:p>
        </w:tc>
        <w:tc>
          <w:tcPr>
            <w:tcW w:w="1392" w:type="dxa"/>
            <w:vAlign w:val="top"/>
          </w:tcPr>
          <w:p>
            <w:pPr>
              <w:widowControl/>
              <w:spacing w:line="360" w:lineRule="auto"/>
              <w:ind w:left="0" w:leftChars="0" w:right="0"/>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4</w:t>
            </w:r>
          </w:p>
        </w:tc>
        <w:tc>
          <w:tcPr>
            <w:tcW w:w="725" w:type="dxa"/>
            <w:vAlign w:val="top"/>
          </w:tcPr>
          <w:p>
            <w:pPr>
              <w:widowControl/>
              <w:spacing w:line="360" w:lineRule="auto"/>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rightChars="0" w:firstLine="0" w:firstLineChars="0"/>
              <w:jc w:val="both"/>
              <w:textAlignment w:val="auto"/>
              <w:outlineLvl w:val="9"/>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山东正实环保科技有限公司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4</w:t>
            </w:r>
          </w:p>
        </w:tc>
        <w:tc>
          <w:tcPr>
            <w:tcW w:w="2784" w:type="dxa"/>
            <w:vAlign w:val="center"/>
          </w:tcPr>
          <w:p>
            <w:pPr>
              <w:widowControl/>
              <w:ind w:left="0" w:leftChars="0" w:right="0"/>
              <w:jc w:val="center"/>
              <w:textAlignment w:val="center"/>
              <w:rPr>
                <w:rFonts w:hint="default" w:ascii="仿宋" w:hAnsi="仿宋" w:eastAsia="仿宋" w:cs="仿宋"/>
                <w:sz w:val="28"/>
                <w:szCs w:val="28"/>
                <w:lang w:val="en-US" w:eastAsia="zh-CN"/>
              </w:rPr>
            </w:pPr>
            <w:r>
              <w:rPr>
                <w:rFonts w:hint="eastAsia" w:ascii="仿宋" w:hAnsi="仿宋" w:eastAsia="仿宋" w:cs="仿宋"/>
                <w:i w:val="0"/>
                <w:color w:val="000000"/>
                <w:kern w:val="0"/>
                <w:sz w:val="24"/>
                <w:szCs w:val="24"/>
                <w:u w:val="none"/>
                <w:lang w:val="en-US" w:eastAsia="zh-CN" w:bidi="ar-SA"/>
              </w:rPr>
              <w:t>包装机废气排气筒</w:t>
            </w:r>
          </w:p>
        </w:tc>
        <w:tc>
          <w:tcPr>
            <w:tcW w:w="1392" w:type="dxa"/>
            <w:vAlign w:val="top"/>
          </w:tcPr>
          <w:p>
            <w:pPr>
              <w:widowControl/>
              <w:spacing w:line="360" w:lineRule="auto"/>
              <w:jc w:val="both"/>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1次/季</w:t>
            </w:r>
          </w:p>
        </w:tc>
        <w:tc>
          <w:tcPr>
            <w:tcW w:w="1392" w:type="dxa"/>
            <w:vAlign w:val="top"/>
          </w:tcPr>
          <w:p>
            <w:pPr>
              <w:widowControl/>
              <w:spacing w:line="360" w:lineRule="auto"/>
              <w:ind w:left="0" w:leftChars="0" w:right="0"/>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4</w:t>
            </w:r>
          </w:p>
        </w:tc>
        <w:tc>
          <w:tcPr>
            <w:tcW w:w="725" w:type="dxa"/>
            <w:vAlign w:val="top"/>
          </w:tcPr>
          <w:p>
            <w:pPr>
              <w:widowControl/>
              <w:spacing w:line="360" w:lineRule="auto"/>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rightChars="0" w:firstLine="0" w:firstLineChars="0"/>
              <w:jc w:val="both"/>
              <w:textAlignment w:val="auto"/>
              <w:outlineLvl w:val="9"/>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山东正实环保科技有限公司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4</w:t>
            </w:r>
          </w:p>
        </w:tc>
        <w:tc>
          <w:tcPr>
            <w:tcW w:w="2784" w:type="dxa"/>
            <w:vAlign w:val="center"/>
          </w:tcPr>
          <w:p>
            <w:pPr>
              <w:widowControl/>
              <w:ind w:left="0" w:leftChars="0" w:right="0"/>
              <w:jc w:val="center"/>
              <w:textAlignment w:val="center"/>
              <w:rPr>
                <w:rFonts w:hint="default" w:ascii="仿宋" w:hAnsi="仿宋" w:eastAsia="仿宋" w:cs="仿宋"/>
                <w:sz w:val="28"/>
                <w:szCs w:val="28"/>
                <w:lang w:val="en-US" w:eastAsia="zh-CN"/>
              </w:rPr>
            </w:pPr>
            <w:r>
              <w:rPr>
                <w:rFonts w:hint="eastAsia" w:ascii="仿宋" w:hAnsi="仿宋" w:eastAsia="仿宋" w:cs="仿宋"/>
                <w:i w:val="0"/>
                <w:color w:val="000000"/>
                <w:kern w:val="0"/>
                <w:sz w:val="24"/>
                <w:szCs w:val="24"/>
                <w:u w:val="none"/>
                <w:lang w:val="en-US" w:eastAsia="zh-CN" w:bidi="ar-SA"/>
              </w:rPr>
              <w:t>4.6m立磨废气排气筒</w:t>
            </w:r>
          </w:p>
        </w:tc>
        <w:tc>
          <w:tcPr>
            <w:tcW w:w="1392" w:type="dxa"/>
            <w:vAlign w:val="top"/>
          </w:tcPr>
          <w:p>
            <w:pPr>
              <w:widowControl/>
              <w:spacing w:line="360" w:lineRule="auto"/>
              <w:jc w:val="both"/>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1次/季</w:t>
            </w:r>
          </w:p>
        </w:tc>
        <w:tc>
          <w:tcPr>
            <w:tcW w:w="1392" w:type="dxa"/>
            <w:vAlign w:val="top"/>
          </w:tcPr>
          <w:p>
            <w:pPr>
              <w:widowControl/>
              <w:spacing w:line="360" w:lineRule="auto"/>
              <w:ind w:left="0" w:leftChars="0" w:right="0"/>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4</w:t>
            </w:r>
          </w:p>
        </w:tc>
        <w:tc>
          <w:tcPr>
            <w:tcW w:w="725" w:type="dxa"/>
            <w:vAlign w:val="top"/>
          </w:tcPr>
          <w:p>
            <w:pPr>
              <w:widowControl/>
              <w:spacing w:line="360" w:lineRule="auto"/>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rightChars="0" w:firstLine="0" w:firstLineChars="0"/>
              <w:jc w:val="both"/>
              <w:textAlignment w:val="auto"/>
              <w:outlineLvl w:val="9"/>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山东正实环保科技有限公司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4</w:t>
            </w:r>
          </w:p>
        </w:tc>
        <w:tc>
          <w:tcPr>
            <w:tcW w:w="2784" w:type="dxa"/>
            <w:vAlign w:val="center"/>
          </w:tcPr>
          <w:p>
            <w:pPr>
              <w:widowControl/>
              <w:ind w:left="0" w:leftChars="0" w:right="0"/>
              <w:jc w:val="center"/>
              <w:textAlignment w:val="center"/>
              <w:rPr>
                <w:rFonts w:hint="default" w:ascii="仿宋" w:hAnsi="仿宋" w:eastAsia="仿宋" w:cs="仿宋"/>
                <w:sz w:val="28"/>
                <w:szCs w:val="28"/>
                <w:lang w:val="en-US" w:eastAsia="zh-CN"/>
              </w:rPr>
            </w:pPr>
            <w:r>
              <w:rPr>
                <w:rFonts w:hint="eastAsia" w:ascii="仿宋" w:hAnsi="仿宋" w:eastAsia="仿宋" w:cs="仿宋"/>
                <w:i w:val="0"/>
                <w:color w:val="000000"/>
                <w:kern w:val="0"/>
                <w:sz w:val="24"/>
                <w:szCs w:val="24"/>
                <w:u w:val="none"/>
                <w:lang w:val="en-US" w:eastAsia="zh-CN" w:bidi="ar-SA"/>
              </w:rPr>
              <w:t>5.6m立磨废气排气筒</w:t>
            </w:r>
          </w:p>
        </w:tc>
        <w:tc>
          <w:tcPr>
            <w:tcW w:w="1392" w:type="dxa"/>
            <w:vAlign w:val="top"/>
          </w:tcPr>
          <w:p>
            <w:pPr>
              <w:widowControl/>
              <w:spacing w:line="360" w:lineRule="auto"/>
              <w:jc w:val="both"/>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1次/季</w:t>
            </w:r>
          </w:p>
        </w:tc>
        <w:tc>
          <w:tcPr>
            <w:tcW w:w="1392" w:type="dxa"/>
            <w:vAlign w:val="top"/>
          </w:tcPr>
          <w:p>
            <w:pPr>
              <w:widowControl/>
              <w:spacing w:line="360" w:lineRule="auto"/>
              <w:ind w:left="0" w:leftChars="0" w:right="0"/>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4</w:t>
            </w:r>
          </w:p>
        </w:tc>
        <w:tc>
          <w:tcPr>
            <w:tcW w:w="725" w:type="dxa"/>
            <w:vAlign w:val="top"/>
          </w:tcPr>
          <w:p>
            <w:pPr>
              <w:widowControl/>
              <w:spacing w:line="360" w:lineRule="auto"/>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rightChars="0" w:firstLine="0" w:firstLineChars="0"/>
              <w:jc w:val="both"/>
              <w:textAlignment w:val="auto"/>
              <w:outlineLvl w:val="9"/>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山东正实环保科技有限公司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2784" w:type="dxa"/>
            <w:vAlign w:val="center"/>
          </w:tcPr>
          <w:p>
            <w:pPr>
              <w:widowControl/>
              <w:numPr>
                <w:ilvl w:val="0"/>
                <w:numId w:val="0"/>
              </w:numPr>
              <w:spacing w:line="360" w:lineRule="auto"/>
              <w:ind w:left="0" w:leftChars="0" w:right="0" w:firstLine="0" w:firstLineChars="0"/>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混料机废气排气筒</w:t>
            </w:r>
          </w:p>
        </w:tc>
        <w:tc>
          <w:tcPr>
            <w:tcW w:w="1392" w:type="dxa"/>
            <w:vAlign w:val="top"/>
          </w:tcPr>
          <w:p>
            <w:pPr>
              <w:widowControl/>
              <w:spacing w:line="360" w:lineRule="auto"/>
              <w:jc w:val="both"/>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1次/年</w:t>
            </w:r>
          </w:p>
        </w:tc>
        <w:tc>
          <w:tcPr>
            <w:tcW w:w="1392" w:type="dxa"/>
            <w:vAlign w:val="top"/>
          </w:tcPr>
          <w:p>
            <w:pPr>
              <w:widowControl/>
              <w:spacing w:line="360" w:lineRule="auto"/>
              <w:ind w:left="0" w:leftChars="0" w:right="0"/>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w:t>
            </w:r>
          </w:p>
        </w:tc>
        <w:tc>
          <w:tcPr>
            <w:tcW w:w="725" w:type="dxa"/>
            <w:vAlign w:val="top"/>
          </w:tcPr>
          <w:p>
            <w:pPr>
              <w:widowControl/>
              <w:spacing w:line="360" w:lineRule="auto"/>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rightChars="0" w:firstLine="0" w:firstLineChars="0"/>
              <w:jc w:val="both"/>
              <w:textAlignment w:val="auto"/>
              <w:outlineLvl w:val="9"/>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山东正实环保科技有限公司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2784" w:type="dxa"/>
            <w:vAlign w:val="center"/>
          </w:tcPr>
          <w:p>
            <w:pPr>
              <w:widowControl/>
              <w:numPr>
                <w:ilvl w:val="0"/>
                <w:numId w:val="0"/>
              </w:numPr>
              <w:spacing w:line="360" w:lineRule="auto"/>
              <w:ind w:left="0" w:leftChars="0" w:right="0" w:rightChars="0" w:firstLine="0" w:firstLine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矿渣粉回料废气排气筒</w:t>
            </w:r>
          </w:p>
        </w:tc>
        <w:tc>
          <w:tcPr>
            <w:tcW w:w="1392" w:type="dxa"/>
            <w:vAlign w:val="top"/>
          </w:tcPr>
          <w:p>
            <w:pPr>
              <w:widowControl/>
              <w:spacing w:line="360" w:lineRule="auto"/>
              <w:ind w:left="0" w:leftChars="0" w:right="0" w:rightChars="0"/>
              <w:jc w:val="both"/>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1次/年</w:t>
            </w:r>
          </w:p>
        </w:tc>
        <w:tc>
          <w:tcPr>
            <w:tcW w:w="1392" w:type="dxa"/>
            <w:vAlign w:val="top"/>
          </w:tcPr>
          <w:p>
            <w:pPr>
              <w:widowControl/>
              <w:spacing w:line="360" w:lineRule="auto"/>
              <w:ind w:left="0" w:leftChars="0" w:right="0"/>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725"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rightChars="0" w:firstLine="0" w:firstLineChars="0"/>
              <w:jc w:val="both"/>
              <w:textAlignment w:val="auto"/>
              <w:outlineLvl w:val="9"/>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山东正实环保科技有限公司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2784" w:type="dxa"/>
            <w:vAlign w:val="center"/>
          </w:tcPr>
          <w:p>
            <w:pPr>
              <w:widowControl/>
              <w:numPr>
                <w:ilvl w:val="0"/>
                <w:numId w:val="0"/>
              </w:numPr>
              <w:spacing w:line="360" w:lineRule="auto"/>
              <w:ind w:left="0" w:leftChars="0" w:right="0" w:rightChars="0" w:firstLine="0" w:firstLine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熟料卸车废气排气筒</w:t>
            </w:r>
          </w:p>
        </w:tc>
        <w:tc>
          <w:tcPr>
            <w:tcW w:w="1392" w:type="dxa"/>
            <w:vAlign w:val="top"/>
          </w:tcPr>
          <w:p>
            <w:pPr>
              <w:widowControl/>
              <w:spacing w:line="360" w:lineRule="auto"/>
              <w:ind w:left="0" w:leftChars="0" w:right="0" w:rightChars="0"/>
              <w:jc w:val="both"/>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1次/年</w:t>
            </w:r>
          </w:p>
        </w:tc>
        <w:tc>
          <w:tcPr>
            <w:tcW w:w="1392" w:type="dxa"/>
            <w:vAlign w:val="top"/>
          </w:tcPr>
          <w:p>
            <w:pPr>
              <w:widowControl/>
              <w:spacing w:line="360" w:lineRule="auto"/>
              <w:ind w:left="0" w:leftChars="0" w:right="0"/>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725"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rightChars="0" w:firstLine="0" w:firstLineChars="0"/>
              <w:jc w:val="both"/>
              <w:textAlignment w:val="auto"/>
              <w:outlineLvl w:val="9"/>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山东正实环保科技有限公司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2784" w:type="dxa"/>
            <w:vAlign w:val="center"/>
          </w:tcPr>
          <w:p>
            <w:pPr>
              <w:widowControl/>
              <w:numPr>
                <w:ilvl w:val="0"/>
                <w:numId w:val="0"/>
              </w:numPr>
              <w:spacing w:line="360" w:lineRule="auto"/>
              <w:ind w:left="0" w:leftChars="0" w:right="0" w:rightChars="0" w:firstLine="0" w:firstLine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水泥原料输送废气排气筒</w:t>
            </w:r>
          </w:p>
        </w:tc>
        <w:tc>
          <w:tcPr>
            <w:tcW w:w="1392" w:type="dxa"/>
            <w:vAlign w:val="top"/>
          </w:tcPr>
          <w:p>
            <w:pPr>
              <w:widowControl/>
              <w:spacing w:line="360" w:lineRule="auto"/>
              <w:ind w:left="0" w:leftChars="0" w:right="0" w:rightChars="0"/>
              <w:jc w:val="both"/>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1次/年</w:t>
            </w:r>
          </w:p>
        </w:tc>
        <w:tc>
          <w:tcPr>
            <w:tcW w:w="1392" w:type="dxa"/>
            <w:vAlign w:val="top"/>
          </w:tcPr>
          <w:p>
            <w:pPr>
              <w:widowControl/>
              <w:spacing w:line="360" w:lineRule="auto"/>
              <w:ind w:left="0" w:leftChars="0" w:right="0"/>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725"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rightChars="0" w:firstLine="0" w:firstLineChars="0"/>
              <w:jc w:val="both"/>
              <w:textAlignment w:val="auto"/>
              <w:outlineLvl w:val="9"/>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山东正实环保科技有限公司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2784" w:type="dxa"/>
            <w:vAlign w:val="center"/>
          </w:tcPr>
          <w:p>
            <w:pPr>
              <w:widowControl/>
              <w:numPr>
                <w:ilvl w:val="0"/>
                <w:numId w:val="0"/>
              </w:numPr>
              <w:spacing w:line="360" w:lineRule="auto"/>
              <w:ind w:left="0" w:leftChars="0" w:right="0" w:rightChars="0" w:firstLine="0" w:firstLineChars="0"/>
              <w:jc w:val="center"/>
              <w:rPr>
                <w:rFonts w:hint="eastAsia" w:ascii="仿宋" w:hAnsi="仿宋" w:eastAsia="仿宋" w:cs="仿宋"/>
                <w:sz w:val="24"/>
                <w:szCs w:val="24"/>
                <w:lang w:val="en-US" w:eastAsia="zh-CN" w:bidi="zh-CN"/>
              </w:rPr>
            </w:pPr>
            <w:r>
              <w:rPr>
                <w:rFonts w:hint="eastAsia" w:ascii="仿宋" w:hAnsi="仿宋" w:eastAsia="仿宋" w:cs="仿宋"/>
                <w:sz w:val="24"/>
                <w:szCs w:val="24"/>
                <w:lang w:val="en-US" w:eastAsia="zh-CN"/>
              </w:rPr>
              <w:t>钢渣粉原料废气排气筒</w:t>
            </w:r>
          </w:p>
        </w:tc>
        <w:tc>
          <w:tcPr>
            <w:tcW w:w="1392" w:type="dxa"/>
            <w:vAlign w:val="top"/>
          </w:tcPr>
          <w:p>
            <w:pPr>
              <w:widowControl/>
              <w:spacing w:line="360" w:lineRule="auto"/>
              <w:jc w:val="both"/>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1次/年</w:t>
            </w:r>
          </w:p>
        </w:tc>
        <w:tc>
          <w:tcPr>
            <w:tcW w:w="1392" w:type="dxa"/>
            <w:vAlign w:val="top"/>
          </w:tcPr>
          <w:p>
            <w:pPr>
              <w:widowControl/>
              <w:spacing w:line="360" w:lineRule="auto"/>
              <w:ind w:left="0" w:leftChars="0" w:right="0"/>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725"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rightChars="0" w:firstLine="0" w:firstLineChars="0"/>
              <w:jc w:val="both"/>
              <w:textAlignment w:val="auto"/>
              <w:outlineLvl w:val="9"/>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山东正实环保科技有限公司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2784" w:type="dxa"/>
            <w:vAlign w:val="center"/>
          </w:tcPr>
          <w:p>
            <w:pPr>
              <w:keepNext w:val="0"/>
              <w:keepLines w:val="0"/>
              <w:widowControl/>
              <w:suppressLineNumbers w:val="0"/>
              <w:ind w:left="0" w:leftChars="0" w:right="0" w:rightChars="0"/>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粉煤灰储罐粉尘排气筒</w:t>
            </w:r>
          </w:p>
        </w:tc>
        <w:tc>
          <w:tcPr>
            <w:tcW w:w="1392" w:type="dxa"/>
            <w:vAlign w:val="top"/>
          </w:tcPr>
          <w:p>
            <w:pPr>
              <w:widowControl/>
              <w:spacing w:line="360" w:lineRule="auto"/>
              <w:jc w:val="both"/>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1次/年</w:t>
            </w:r>
          </w:p>
        </w:tc>
        <w:tc>
          <w:tcPr>
            <w:tcW w:w="1392" w:type="dxa"/>
            <w:vAlign w:val="top"/>
          </w:tcPr>
          <w:p>
            <w:pPr>
              <w:widowControl/>
              <w:spacing w:line="360" w:lineRule="auto"/>
              <w:ind w:left="0" w:leftChars="0" w:right="0"/>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w:t>
            </w:r>
          </w:p>
        </w:tc>
        <w:tc>
          <w:tcPr>
            <w:tcW w:w="725" w:type="dxa"/>
            <w:vAlign w:val="top"/>
          </w:tcPr>
          <w:p>
            <w:pPr>
              <w:widowControl/>
              <w:spacing w:line="360" w:lineRule="auto"/>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rightChars="0" w:firstLine="0" w:firstLineChars="0"/>
              <w:jc w:val="both"/>
              <w:textAlignment w:val="auto"/>
              <w:outlineLvl w:val="9"/>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山东正实环保科技有限公司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2784" w:type="dxa"/>
            <w:vAlign w:val="center"/>
          </w:tcPr>
          <w:p>
            <w:pPr>
              <w:keepNext w:val="0"/>
              <w:keepLines w:val="0"/>
              <w:widowControl/>
              <w:suppressLineNumbers w:val="0"/>
              <w:ind w:left="0" w:leftChars="0" w:right="0" w:rightChars="0"/>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粉煤灰搅拌机粉尘排气筒</w:t>
            </w:r>
          </w:p>
        </w:tc>
        <w:tc>
          <w:tcPr>
            <w:tcW w:w="1392" w:type="dxa"/>
            <w:vAlign w:val="top"/>
          </w:tcPr>
          <w:p>
            <w:pPr>
              <w:widowControl/>
              <w:spacing w:line="360" w:lineRule="auto"/>
              <w:jc w:val="both"/>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1次/年</w:t>
            </w:r>
          </w:p>
        </w:tc>
        <w:tc>
          <w:tcPr>
            <w:tcW w:w="1392" w:type="dxa"/>
            <w:vAlign w:val="top"/>
          </w:tcPr>
          <w:p>
            <w:pPr>
              <w:widowControl/>
              <w:spacing w:line="360" w:lineRule="auto"/>
              <w:ind w:left="0" w:leftChars="0" w:right="0"/>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w:t>
            </w:r>
          </w:p>
        </w:tc>
        <w:tc>
          <w:tcPr>
            <w:tcW w:w="725" w:type="dxa"/>
            <w:vAlign w:val="top"/>
          </w:tcPr>
          <w:p>
            <w:pPr>
              <w:widowControl/>
              <w:spacing w:line="360" w:lineRule="auto"/>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rightChars="0" w:firstLine="0" w:firstLineChars="0"/>
              <w:jc w:val="both"/>
              <w:textAlignment w:val="auto"/>
              <w:outlineLvl w:val="9"/>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山东正实环保科技有限公司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2784" w:type="dxa"/>
            <w:vAlign w:val="center"/>
          </w:tcPr>
          <w:p>
            <w:pPr>
              <w:keepNext w:val="0"/>
              <w:keepLines w:val="0"/>
              <w:widowControl/>
              <w:suppressLineNumbers w:val="0"/>
              <w:ind w:left="0" w:leftChars="0" w:right="0" w:rightChars="0"/>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生石灰粒粉尘排气筒</w:t>
            </w:r>
          </w:p>
        </w:tc>
        <w:tc>
          <w:tcPr>
            <w:tcW w:w="1392" w:type="dxa"/>
            <w:vAlign w:val="top"/>
          </w:tcPr>
          <w:p>
            <w:pPr>
              <w:widowControl/>
              <w:spacing w:line="360" w:lineRule="auto"/>
              <w:jc w:val="both"/>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1次/年</w:t>
            </w:r>
          </w:p>
        </w:tc>
        <w:tc>
          <w:tcPr>
            <w:tcW w:w="1392" w:type="dxa"/>
            <w:vAlign w:val="top"/>
          </w:tcPr>
          <w:p>
            <w:pPr>
              <w:widowControl/>
              <w:spacing w:line="360" w:lineRule="auto"/>
              <w:ind w:left="0" w:leftChars="0" w:right="0"/>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w:t>
            </w:r>
          </w:p>
        </w:tc>
        <w:tc>
          <w:tcPr>
            <w:tcW w:w="725" w:type="dxa"/>
            <w:vAlign w:val="top"/>
          </w:tcPr>
          <w:p>
            <w:pPr>
              <w:widowControl/>
              <w:spacing w:line="360" w:lineRule="auto"/>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rightChars="0" w:firstLine="0" w:firstLineChars="0"/>
              <w:jc w:val="both"/>
              <w:textAlignment w:val="auto"/>
              <w:outlineLvl w:val="9"/>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山东正实环保科技有限公司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2784" w:type="dxa"/>
            <w:vAlign w:val="center"/>
          </w:tcPr>
          <w:p>
            <w:pPr>
              <w:keepNext w:val="0"/>
              <w:keepLines w:val="0"/>
              <w:widowControl/>
              <w:suppressLineNumbers w:val="0"/>
              <w:ind w:left="0" w:leftChars="0" w:right="0" w:rightChars="0"/>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干式球磨机粉尘排气筒</w:t>
            </w:r>
          </w:p>
        </w:tc>
        <w:tc>
          <w:tcPr>
            <w:tcW w:w="1392" w:type="dxa"/>
            <w:vAlign w:val="top"/>
          </w:tcPr>
          <w:p>
            <w:pPr>
              <w:widowControl/>
              <w:spacing w:line="360" w:lineRule="auto"/>
              <w:jc w:val="both"/>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1次/年</w:t>
            </w:r>
          </w:p>
        </w:tc>
        <w:tc>
          <w:tcPr>
            <w:tcW w:w="1392" w:type="dxa"/>
            <w:vAlign w:val="top"/>
          </w:tcPr>
          <w:p>
            <w:pPr>
              <w:widowControl/>
              <w:spacing w:line="360" w:lineRule="auto"/>
              <w:ind w:left="0" w:leftChars="0" w:right="0"/>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w:t>
            </w:r>
          </w:p>
        </w:tc>
        <w:tc>
          <w:tcPr>
            <w:tcW w:w="725" w:type="dxa"/>
            <w:vAlign w:val="top"/>
          </w:tcPr>
          <w:p>
            <w:pPr>
              <w:widowControl/>
              <w:spacing w:line="360" w:lineRule="auto"/>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rightChars="0" w:firstLine="0" w:firstLineChars="0"/>
              <w:jc w:val="both"/>
              <w:textAlignment w:val="auto"/>
              <w:outlineLvl w:val="9"/>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山东正实环保科技有限公司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2784" w:type="dxa"/>
            <w:vAlign w:val="center"/>
          </w:tcPr>
          <w:p>
            <w:pPr>
              <w:keepNext w:val="0"/>
              <w:keepLines w:val="0"/>
              <w:widowControl/>
              <w:suppressLineNumbers w:val="0"/>
              <w:ind w:left="0" w:leftChars="0" w:right="0" w:rightChars="0"/>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生石灰粉料仓粉尘排气筒</w:t>
            </w:r>
          </w:p>
        </w:tc>
        <w:tc>
          <w:tcPr>
            <w:tcW w:w="1392" w:type="dxa"/>
            <w:vAlign w:val="top"/>
          </w:tcPr>
          <w:p>
            <w:pPr>
              <w:widowControl/>
              <w:spacing w:line="360" w:lineRule="auto"/>
              <w:jc w:val="both"/>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1次/年</w:t>
            </w:r>
          </w:p>
        </w:tc>
        <w:tc>
          <w:tcPr>
            <w:tcW w:w="1392" w:type="dxa"/>
            <w:vAlign w:val="top"/>
          </w:tcPr>
          <w:p>
            <w:pPr>
              <w:widowControl/>
              <w:spacing w:line="360" w:lineRule="auto"/>
              <w:ind w:left="0" w:leftChars="0" w:right="0"/>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w:t>
            </w:r>
          </w:p>
        </w:tc>
        <w:tc>
          <w:tcPr>
            <w:tcW w:w="725" w:type="dxa"/>
            <w:vAlign w:val="top"/>
          </w:tcPr>
          <w:p>
            <w:pPr>
              <w:widowControl/>
              <w:spacing w:line="360" w:lineRule="auto"/>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rightChars="0" w:firstLine="0" w:firstLineChars="0"/>
              <w:jc w:val="both"/>
              <w:textAlignment w:val="auto"/>
              <w:outlineLvl w:val="9"/>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山东正实环保科技有限公司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2784" w:type="dxa"/>
            <w:vAlign w:val="center"/>
          </w:tcPr>
          <w:p>
            <w:pPr>
              <w:keepNext w:val="0"/>
              <w:keepLines w:val="0"/>
              <w:widowControl/>
              <w:suppressLineNumbers w:val="0"/>
              <w:ind w:left="0" w:leftChars="0" w:right="0" w:rightChars="0"/>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水泥仓粉尘排气筒</w:t>
            </w:r>
          </w:p>
        </w:tc>
        <w:tc>
          <w:tcPr>
            <w:tcW w:w="1392" w:type="dxa"/>
            <w:vAlign w:val="top"/>
          </w:tcPr>
          <w:p>
            <w:pPr>
              <w:widowControl/>
              <w:spacing w:line="360" w:lineRule="auto"/>
              <w:jc w:val="both"/>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1次/年</w:t>
            </w:r>
          </w:p>
        </w:tc>
        <w:tc>
          <w:tcPr>
            <w:tcW w:w="1392" w:type="dxa"/>
            <w:vAlign w:val="top"/>
          </w:tcPr>
          <w:p>
            <w:pPr>
              <w:widowControl/>
              <w:spacing w:line="360" w:lineRule="auto"/>
              <w:ind w:left="0" w:leftChars="0" w:right="0"/>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w:t>
            </w:r>
          </w:p>
        </w:tc>
        <w:tc>
          <w:tcPr>
            <w:tcW w:w="725" w:type="dxa"/>
            <w:vAlign w:val="top"/>
          </w:tcPr>
          <w:p>
            <w:pPr>
              <w:widowControl/>
              <w:spacing w:line="360" w:lineRule="auto"/>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rightChars="0" w:firstLine="0" w:firstLineChars="0"/>
              <w:jc w:val="both"/>
              <w:textAlignment w:val="auto"/>
              <w:outlineLvl w:val="9"/>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山东正实环保科技有限公司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2784" w:type="dxa"/>
            <w:vAlign w:val="center"/>
          </w:tcPr>
          <w:p>
            <w:pPr>
              <w:keepNext w:val="0"/>
              <w:keepLines w:val="0"/>
              <w:widowControl/>
              <w:suppressLineNumbers w:val="0"/>
              <w:ind w:left="0" w:leftChars="0" w:right="0" w:rightChars="0"/>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矿渣粉储罐粉尘排气筒</w:t>
            </w:r>
          </w:p>
        </w:tc>
        <w:tc>
          <w:tcPr>
            <w:tcW w:w="1392" w:type="dxa"/>
            <w:vAlign w:val="top"/>
          </w:tcPr>
          <w:p>
            <w:pPr>
              <w:widowControl/>
              <w:spacing w:line="360" w:lineRule="auto"/>
              <w:jc w:val="both"/>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1次/年</w:t>
            </w:r>
          </w:p>
        </w:tc>
        <w:tc>
          <w:tcPr>
            <w:tcW w:w="1392" w:type="dxa"/>
            <w:vAlign w:val="top"/>
          </w:tcPr>
          <w:p>
            <w:pPr>
              <w:widowControl/>
              <w:spacing w:line="360" w:lineRule="auto"/>
              <w:ind w:left="0" w:leftChars="0" w:right="0"/>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w:t>
            </w:r>
          </w:p>
        </w:tc>
        <w:tc>
          <w:tcPr>
            <w:tcW w:w="725" w:type="dxa"/>
            <w:vAlign w:val="top"/>
          </w:tcPr>
          <w:p>
            <w:pPr>
              <w:widowControl/>
              <w:spacing w:line="360" w:lineRule="auto"/>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rightChars="0" w:firstLine="0" w:firstLineChars="0"/>
              <w:jc w:val="both"/>
              <w:textAlignment w:val="auto"/>
              <w:outlineLvl w:val="9"/>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山东正实环保科技有限公司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2784" w:type="dxa"/>
            <w:vAlign w:val="center"/>
          </w:tcPr>
          <w:p>
            <w:pPr>
              <w:keepNext w:val="0"/>
              <w:keepLines w:val="0"/>
              <w:widowControl/>
              <w:suppressLineNumbers w:val="0"/>
              <w:ind w:left="0" w:leftChars="0" w:right="0" w:rightChars="0"/>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侧模板清洗粉尘排气筒</w:t>
            </w:r>
          </w:p>
        </w:tc>
        <w:tc>
          <w:tcPr>
            <w:tcW w:w="1392" w:type="dxa"/>
            <w:vAlign w:val="top"/>
          </w:tcPr>
          <w:p>
            <w:pPr>
              <w:widowControl/>
              <w:spacing w:line="360" w:lineRule="auto"/>
              <w:ind w:left="0" w:leftChars="0" w:right="0"/>
              <w:jc w:val="both"/>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1次/年</w:t>
            </w:r>
          </w:p>
        </w:tc>
        <w:tc>
          <w:tcPr>
            <w:tcW w:w="1392" w:type="dxa"/>
            <w:vAlign w:val="top"/>
          </w:tcPr>
          <w:p>
            <w:pPr>
              <w:widowControl/>
              <w:spacing w:line="360" w:lineRule="auto"/>
              <w:ind w:left="0" w:leftChars="0" w:right="0"/>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1</w:t>
            </w:r>
          </w:p>
        </w:tc>
        <w:tc>
          <w:tcPr>
            <w:tcW w:w="725" w:type="dxa"/>
            <w:vAlign w:val="top"/>
          </w:tcPr>
          <w:p>
            <w:pPr>
              <w:widowControl/>
              <w:spacing w:line="360" w:lineRule="auto"/>
              <w:ind w:left="0" w:leftChars="0" w:right="0"/>
              <w:jc w:val="center"/>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rightChars="0" w:firstLine="0" w:firstLineChars="0"/>
              <w:jc w:val="both"/>
              <w:textAlignment w:val="auto"/>
              <w:outlineLvl w:val="9"/>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山东正实环保科技有限公司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2784" w:type="dxa"/>
            <w:vAlign w:val="center"/>
          </w:tcPr>
          <w:p>
            <w:pPr>
              <w:keepNext w:val="0"/>
              <w:keepLines w:val="0"/>
              <w:widowControl/>
              <w:suppressLineNumbers w:val="0"/>
              <w:ind w:left="0" w:leftChars="0" w:right="0" w:rightChars="0"/>
              <w:jc w:val="center"/>
              <w:textAlignment w:val="center"/>
              <w:rPr>
                <w:rFonts w:hint="eastAsia" w:ascii="仿宋" w:hAnsi="仿宋" w:eastAsia="仿宋" w:cs="仿宋"/>
                <w:i w:val="0"/>
                <w:color w:val="000000"/>
                <w:kern w:val="0"/>
                <w:sz w:val="24"/>
                <w:szCs w:val="24"/>
                <w:u w:val="none"/>
                <w:lang w:val="en-US" w:eastAsia="zh-CN" w:bidi="ar-SA"/>
              </w:rPr>
            </w:pPr>
            <w:r>
              <w:rPr>
                <w:rFonts w:hint="eastAsia" w:ascii="仿宋" w:hAnsi="仿宋" w:eastAsia="仿宋" w:cs="仿宋"/>
                <w:i w:val="0"/>
                <w:iCs w:val="0"/>
                <w:color w:val="000000"/>
                <w:kern w:val="0"/>
                <w:sz w:val="24"/>
                <w:szCs w:val="24"/>
                <w:u w:val="none"/>
                <w:lang w:val="en-US" w:eastAsia="zh-CN" w:bidi="ar"/>
              </w:rPr>
              <w:t>板材修补粉尘排气筒</w:t>
            </w:r>
          </w:p>
        </w:tc>
        <w:tc>
          <w:tcPr>
            <w:tcW w:w="1392" w:type="dxa"/>
            <w:vAlign w:val="top"/>
          </w:tcPr>
          <w:p>
            <w:pPr>
              <w:widowControl/>
              <w:spacing w:line="360" w:lineRule="auto"/>
              <w:ind w:left="0" w:leftChars="0" w:right="0"/>
              <w:jc w:val="both"/>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1次/年</w:t>
            </w:r>
          </w:p>
        </w:tc>
        <w:tc>
          <w:tcPr>
            <w:tcW w:w="1392" w:type="dxa"/>
            <w:vAlign w:val="top"/>
          </w:tcPr>
          <w:p>
            <w:pPr>
              <w:widowControl/>
              <w:spacing w:line="360" w:lineRule="auto"/>
              <w:ind w:left="0" w:leftChars="0" w:right="0"/>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725" w:type="dxa"/>
            <w:vAlign w:val="top"/>
          </w:tcPr>
          <w:p>
            <w:pPr>
              <w:widowControl/>
              <w:spacing w:line="360" w:lineRule="auto"/>
              <w:ind w:left="0" w:leftChars="0" w:right="0"/>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rightChars="0" w:firstLine="0" w:firstLineChars="0"/>
              <w:jc w:val="both"/>
              <w:textAlignment w:val="auto"/>
              <w:outlineLvl w:val="9"/>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山东正实环保科技有限公司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w:t>
            </w:r>
          </w:p>
        </w:tc>
        <w:tc>
          <w:tcPr>
            <w:tcW w:w="2784" w:type="dxa"/>
            <w:vAlign w:val="center"/>
          </w:tcPr>
          <w:p>
            <w:pPr>
              <w:widowControl/>
              <w:ind w:left="0" w:leftChars="0" w:right="0"/>
              <w:jc w:val="center"/>
              <w:textAlignment w:val="center"/>
              <w:rPr>
                <w:rFonts w:hint="eastAsia" w:ascii="仿宋" w:hAnsi="仿宋" w:eastAsia="仿宋" w:cs="仿宋"/>
                <w:i w:val="0"/>
                <w:color w:val="auto"/>
                <w:kern w:val="0"/>
                <w:sz w:val="24"/>
                <w:szCs w:val="24"/>
                <w:u w:val="none"/>
                <w:lang w:val="en-US" w:eastAsia="zh-CN" w:bidi="ar-SA"/>
              </w:rPr>
            </w:pPr>
            <w:r>
              <w:rPr>
                <w:rFonts w:hint="eastAsia" w:ascii="仿宋" w:hAnsi="仿宋" w:eastAsia="仿宋" w:cs="仿宋"/>
                <w:i w:val="0"/>
                <w:color w:val="auto"/>
                <w:kern w:val="0"/>
                <w:sz w:val="18"/>
                <w:szCs w:val="18"/>
                <w:u w:val="none"/>
                <w:lang w:val="en-US" w:eastAsia="zh-CN" w:bidi="ar-SA"/>
              </w:rPr>
              <w:t>水泥粉磨混料机废气排气筒（停用）</w:t>
            </w:r>
          </w:p>
        </w:tc>
        <w:tc>
          <w:tcPr>
            <w:tcW w:w="1392" w:type="dxa"/>
            <w:vAlign w:val="top"/>
          </w:tcPr>
          <w:p>
            <w:pPr>
              <w:widowControl/>
              <w:spacing w:line="360" w:lineRule="auto"/>
              <w:ind w:left="0" w:leftChars="0" w:right="0"/>
              <w:jc w:val="both"/>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1次/年</w:t>
            </w:r>
          </w:p>
        </w:tc>
        <w:tc>
          <w:tcPr>
            <w:tcW w:w="1392" w:type="dxa"/>
            <w:vAlign w:val="top"/>
          </w:tcPr>
          <w:p>
            <w:pPr>
              <w:widowControl/>
              <w:spacing w:line="360" w:lineRule="auto"/>
              <w:ind w:left="0" w:leftChars="0" w:right="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w:t>
            </w:r>
          </w:p>
        </w:tc>
        <w:tc>
          <w:tcPr>
            <w:tcW w:w="725" w:type="dxa"/>
            <w:vAlign w:val="top"/>
          </w:tcPr>
          <w:p>
            <w:pPr>
              <w:widowControl/>
              <w:spacing w:line="360" w:lineRule="auto"/>
              <w:ind w:left="0" w:leftChars="0" w:right="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firstLine="0" w:firstLineChars="0"/>
              <w:jc w:val="both"/>
              <w:textAlignment w:val="auto"/>
              <w:outlineLvl w:val="9"/>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top"/>
          </w:tcPr>
          <w:p>
            <w:pPr>
              <w:widowControl/>
              <w:spacing w:line="360" w:lineRule="auto"/>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w:t>
            </w:r>
          </w:p>
        </w:tc>
        <w:tc>
          <w:tcPr>
            <w:tcW w:w="2784" w:type="dxa"/>
            <w:vAlign w:val="center"/>
          </w:tcPr>
          <w:p>
            <w:pPr>
              <w:widowControl/>
              <w:ind w:left="0" w:leftChars="0" w:right="0"/>
              <w:jc w:val="center"/>
              <w:textAlignment w:val="center"/>
              <w:rPr>
                <w:rFonts w:hint="eastAsia" w:ascii="仿宋" w:hAnsi="仿宋" w:eastAsia="仿宋" w:cs="仿宋"/>
                <w:i w:val="0"/>
                <w:color w:val="auto"/>
                <w:kern w:val="0"/>
                <w:sz w:val="24"/>
                <w:szCs w:val="24"/>
                <w:u w:val="none"/>
                <w:lang w:val="en-US" w:eastAsia="zh-CN" w:bidi="ar-SA"/>
              </w:rPr>
            </w:pPr>
            <w:r>
              <w:rPr>
                <w:rFonts w:hint="eastAsia" w:ascii="仿宋" w:hAnsi="仿宋" w:eastAsia="仿宋" w:cs="仿宋"/>
                <w:i w:val="0"/>
                <w:color w:val="auto"/>
                <w:kern w:val="0"/>
                <w:sz w:val="18"/>
                <w:szCs w:val="18"/>
                <w:u w:val="none"/>
                <w:lang w:val="en-US" w:eastAsia="zh-CN" w:bidi="ar-SA"/>
              </w:rPr>
              <w:t>水泥粉磨破碎机废气排气筒（停用）</w:t>
            </w:r>
          </w:p>
        </w:tc>
        <w:tc>
          <w:tcPr>
            <w:tcW w:w="1392" w:type="dxa"/>
            <w:vAlign w:val="top"/>
          </w:tcPr>
          <w:p>
            <w:pPr>
              <w:widowControl/>
              <w:spacing w:line="360" w:lineRule="auto"/>
              <w:ind w:left="0" w:leftChars="0" w:right="0"/>
              <w:jc w:val="both"/>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1次/季</w:t>
            </w:r>
          </w:p>
        </w:tc>
        <w:tc>
          <w:tcPr>
            <w:tcW w:w="1392" w:type="dxa"/>
            <w:vAlign w:val="top"/>
          </w:tcPr>
          <w:p>
            <w:pPr>
              <w:widowControl/>
              <w:spacing w:line="360" w:lineRule="auto"/>
              <w:ind w:left="0" w:leftChars="0" w:right="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w:t>
            </w:r>
          </w:p>
        </w:tc>
        <w:tc>
          <w:tcPr>
            <w:tcW w:w="725" w:type="dxa"/>
            <w:vAlign w:val="top"/>
          </w:tcPr>
          <w:p>
            <w:pPr>
              <w:widowControl/>
              <w:spacing w:line="360" w:lineRule="auto"/>
              <w:ind w:left="0" w:leftChars="0" w:right="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0</w:t>
            </w:r>
          </w:p>
        </w:tc>
        <w:tc>
          <w:tcPr>
            <w:tcW w:w="2059" w:type="dxa"/>
            <w:vAlign w:val="top"/>
          </w:tcPr>
          <w:p>
            <w:pPr>
              <w:widowControl/>
              <w:wordWrap/>
              <w:autoSpaceDE w:val="0"/>
              <w:autoSpaceDN w:val="0"/>
              <w:adjustRightInd/>
              <w:snapToGrid/>
              <w:spacing w:before="0" w:after="0" w:line="240" w:lineRule="atLeast"/>
              <w:ind w:left="0" w:leftChars="0" w:right="0" w:firstLine="0" w:firstLineChars="0"/>
              <w:jc w:val="both"/>
              <w:textAlignment w:val="auto"/>
              <w:outlineLvl w:val="9"/>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w:t>
            </w:r>
          </w:p>
        </w:tc>
      </w:tr>
    </w:tbl>
    <w:p>
      <w:pPr>
        <w:widowControl/>
        <w:spacing w:line="360" w:lineRule="auto"/>
        <w:jc w:val="both"/>
        <w:rPr>
          <w:rFonts w:hint="default" w:ascii="仿宋" w:hAnsi="仿宋" w:eastAsia="仿宋" w:cs="仿宋"/>
          <w:sz w:val="28"/>
          <w:szCs w:val="28"/>
          <w:lang w:val="en-US" w:eastAsia="zh-CN"/>
        </w:rPr>
      </w:pPr>
    </w:p>
    <w:p>
      <w:pPr>
        <w:widowControl/>
        <w:spacing w:line="360" w:lineRule="auto"/>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工业固体废物的产生、贮存、流向和利用处置信息：</w:t>
      </w:r>
    </w:p>
    <w:tbl>
      <w:tblPr>
        <w:tblStyle w:val="7"/>
        <w:tblW w:w="96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1143"/>
        <w:gridCol w:w="1143"/>
        <w:gridCol w:w="1144"/>
        <w:gridCol w:w="1144"/>
        <w:gridCol w:w="1144"/>
        <w:gridCol w:w="1144"/>
        <w:gridCol w:w="16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pPr>
              <w:widowControl/>
              <w:spacing w:line="360" w:lineRule="auto"/>
              <w:ind w:left="0" w:leftChars="0" w:right="0"/>
              <w:jc w:val="center"/>
              <w:rPr>
                <w:rFonts w:hint="eastAsia" w:ascii="仿宋" w:hAnsi="仿宋" w:eastAsia="仿宋" w:cs="仿宋"/>
                <w:sz w:val="28"/>
                <w:szCs w:val="28"/>
                <w:lang w:val="en-US" w:eastAsia="zh-CN"/>
              </w:rPr>
            </w:pPr>
            <w:r>
              <w:rPr>
                <w:rFonts w:hint="eastAsia" w:ascii="仿宋" w:hAnsi="仿宋" w:eastAsia="仿宋" w:cs="仿宋"/>
                <w:sz w:val="22"/>
                <w:szCs w:val="22"/>
                <w:lang w:val="en-US" w:eastAsia="zh-CN"/>
              </w:rPr>
              <w:t>名称</w:t>
            </w:r>
          </w:p>
        </w:tc>
        <w:tc>
          <w:tcPr>
            <w:tcW w:w="1143" w:type="dxa"/>
            <w:vAlign w:val="center"/>
          </w:tcPr>
          <w:p>
            <w:pPr>
              <w:widowControl/>
              <w:spacing w:line="360" w:lineRule="auto"/>
              <w:ind w:left="0" w:leftChars="0" w:right="0"/>
              <w:jc w:val="center"/>
              <w:rPr>
                <w:rFonts w:hint="eastAsia" w:ascii="仿宋" w:hAnsi="仿宋" w:eastAsia="仿宋" w:cs="仿宋"/>
                <w:sz w:val="28"/>
                <w:szCs w:val="28"/>
                <w:lang w:val="en-US" w:eastAsia="zh-CN"/>
              </w:rPr>
            </w:pPr>
            <w:r>
              <w:rPr>
                <w:rFonts w:hint="eastAsia" w:ascii="仿宋" w:hAnsi="仿宋" w:eastAsia="仿宋" w:cs="仿宋"/>
                <w:sz w:val="22"/>
                <w:szCs w:val="22"/>
                <w:lang w:val="en-US" w:eastAsia="zh-CN"/>
              </w:rPr>
              <w:t>种类</w:t>
            </w:r>
          </w:p>
        </w:tc>
        <w:tc>
          <w:tcPr>
            <w:tcW w:w="1143" w:type="dxa"/>
            <w:vAlign w:val="center"/>
          </w:tcPr>
          <w:p>
            <w:pPr>
              <w:widowControl/>
              <w:spacing w:line="360" w:lineRule="auto"/>
              <w:ind w:left="0" w:leftChars="0" w:right="0"/>
              <w:jc w:val="center"/>
              <w:rPr>
                <w:rFonts w:hint="eastAsia" w:ascii="仿宋" w:hAnsi="仿宋" w:eastAsia="仿宋" w:cs="仿宋"/>
                <w:sz w:val="28"/>
                <w:szCs w:val="28"/>
                <w:lang w:val="en-US" w:eastAsia="zh-CN"/>
              </w:rPr>
            </w:pPr>
            <w:r>
              <w:rPr>
                <w:rFonts w:hint="eastAsia" w:ascii="仿宋" w:hAnsi="仿宋" w:eastAsia="仿宋" w:cs="仿宋"/>
                <w:sz w:val="22"/>
                <w:szCs w:val="22"/>
                <w:lang w:val="en-US" w:eastAsia="zh-CN"/>
              </w:rPr>
              <w:t>等级（一类或二类一般工业固体废物）</w:t>
            </w:r>
          </w:p>
        </w:tc>
        <w:tc>
          <w:tcPr>
            <w:tcW w:w="1144" w:type="dxa"/>
            <w:vAlign w:val="center"/>
          </w:tcPr>
          <w:p>
            <w:pPr>
              <w:widowControl/>
              <w:spacing w:line="360" w:lineRule="auto"/>
              <w:ind w:left="0" w:leftChars="0" w:right="0"/>
              <w:jc w:val="center"/>
              <w:rPr>
                <w:rFonts w:hint="eastAsia" w:ascii="仿宋" w:hAnsi="仿宋" w:eastAsia="仿宋" w:cs="仿宋"/>
                <w:sz w:val="28"/>
                <w:szCs w:val="28"/>
                <w:lang w:val="en-US" w:eastAsia="zh-CN"/>
              </w:rPr>
            </w:pPr>
            <w:r>
              <w:rPr>
                <w:rFonts w:hint="eastAsia" w:ascii="仿宋" w:hAnsi="仿宋" w:eastAsia="仿宋" w:cs="仿宋"/>
                <w:sz w:val="22"/>
                <w:szCs w:val="22"/>
                <w:lang w:val="en-US" w:eastAsia="zh-CN"/>
              </w:rPr>
              <w:t>产生量（吨）</w:t>
            </w:r>
          </w:p>
        </w:tc>
        <w:tc>
          <w:tcPr>
            <w:tcW w:w="1144"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贮存量（吨）</w:t>
            </w:r>
          </w:p>
        </w:tc>
        <w:tc>
          <w:tcPr>
            <w:tcW w:w="1144"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利用处置方式（吨）</w:t>
            </w:r>
          </w:p>
        </w:tc>
        <w:tc>
          <w:tcPr>
            <w:tcW w:w="1144"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利用处置量（吨）</w:t>
            </w:r>
          </w:p>
        </w:tc>
        <w:tc>
          <w:tcPr>
            <w:tcW w:w="1609" w:type="dxa"/>
            <w:vAlign w:val="center"/>
          </w:tcPr>
          <w:p>
            <w:pPr>
              <w:widowControl/>
              <w:spacing w:line="360" w:lineRule="auto"/>
              <w:ind w:left="0" w:leftChars="0" w:right="0"/>
              <w:jc w:val="center"/>
              <w:rPr>
                <w:rFonts w:hint="eastAsia" w:ascii="仿宋" w:hAnsi="仿宋" w:eastAsia="仿宋" w:cs="仿宋"/>
                <w:sz w:val="21"/>
                <w:szCs w:val="21"/>
                <w:lang w:val="en-US" w:eastAsia="zh-CN"/>
              </w:rPr>
            </w:pPr>
            <w:r>
              <w:rPr>
                <w:rFonts w:hint="eastAsia" w:ascii="仿宋" w:hAnsi="仿宋" w:eastAsia="仿宋" w:cs="仿宋"/>
                <w:sz w:val="24"/>
                <w:szCs w:val="24"/>
                <w:lang w:val="en-US" w:eastAsia="zh-CN"/>
              </w:rPr>
              <w:t>受托方名称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磁选粉</w:t>
            </w:r>
          </w:p>
        </w:tc>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一般固废</w:t>
            </w:r>
          </w:p>
        </w:tc>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一类</w:t>
            </w:r>
          </w:p>
        </w:tc>
        <w:tc>
          <w:tcPr>
            <w:tcW w:w="1144" w:type="dxa"/>
            <w:vAlign w:val="center"/>
          </w:tcPr>
          <w:p>
            <w:pPr>
              <w:widowControl/>
              <w:spacing w:line="360" w:lineRule="auto"/>
              <w:ind w:left="0" w:leftChars="0"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27173.14</w:t>
            </w:r>
          </w:p>
        </w:tc>
        <w:tc>
          <w:tcPr>
            <w:tcW w:w="1144"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0</w:t>
            </w:r>
          </w:p>
        </w:tc>
        <w:tc>
          <w:tcPr>
            <w:tcW w:w="1144"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综合利用</w:t>
            </w:r>
          </w:p>
        </w:tc>
        <w:tc>
          <w:tcPr>
            <w:tcW w:w="1144"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27173.14</w:t>
            </w:r>
          </w:p>
        </w:tc>
        <w:tc>
          <w:tcPr>
            <w:tcW w:w="1609"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潍坊特钢集团有限公司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4" w:hRule="atLeast"/>
        </w:trPr>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磁选渣铁</w:t>
            </w:r>
          </w:p>
        </w:tc>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一般固废</w:t>
            </w:r>
          </w:p>
        </w:tc>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一类</w:t>
            </w:r>
          </w:p>
        </w:tc>
        <w:tc>
          <w:tcPr>
            <w:tcW w:w="1144" w:type="dxa"/>
            <w:vAlign w:val="center"/>
          </w:tcPr>
          <w:p>
            <w:pPr>
              <w:widowControl/>
              <w:spacing w:line="360" w:lineRule="auto"/>
              <w:ind w:left="0" w:leftChars="0"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877.24</w:t>
            </w:r>
          </w:p>
        </w:tc>
        <w:tc>
          <w:tcPr>
            <w:tcW w:w="1144"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0</w:t>
            </w:r>
          </w:p>
        </w:tc>
        <w:tc>
          <w:tcPr>
            <w:tcW w:w="1144"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综合利用</w:t>
            </w:r>
          </w:p>
        </w:tc>
        <w:tc>
          <w:tcPr>
            <w:tcW w:w="1144"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877.24</w:t>
            </w:r>
          </w:p>
        </w:tc>
        <w:tc>
          <w:tcPr>
            <w:tcW w:w="1609"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潍坊特钢集团有限公司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铁沫</w:t>
            </w:r>
          </w:p>
        </w:tc>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一般固废</w:t>
            </w:r>
          </w:p>
        </w:tc>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一类</w:t>
            </w:r>
          </w:p>
        </w:tc>
        <w:tc>
          <w:tcPr>
            <w:tcW w:w="1144" w:type="dxa"/>
            <w:vAlign w:val="center"/>
          </w:tcPr>
          <w:p>
            <w:pPr>
              <w:widowControl/>
              <w:spacing w:line="360" w:lineRule="auto"/>
              <w:ind w:left="0" w:leftChars="0"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1582.2</w:t>
            </w:r>
          </w:p>
        </w:tc>
        <w:tc>
          <w:tcPr>
            <w:tcW w:w="1144"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0</w:t>
            </w:r>
          </w:p>
        </w:tc>
        <w:tc>
          <w:tcPr>
            <w:tcW w:w="1144"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综合利用</w:t>
            </w:r>
          </w:p>
        </w:tc>
        <w:tc>
          <w:tcPr>
            <w:tcW w:w="1144"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1582.2</w:t>
            </w:r>
          </w:p>
        </w:tc>
        <w:tc>
          <w:tcPr>
            <w:tcW w:w="1609"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潍坊特钢集团有限公司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废包装材料</w:t>
            </w:r>
          </w:p>
        </w:tc>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一般固废</w:t>
            </w:r>
          </w:p>
        </w:tc>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一类</w:t>
            </w:r>
          </w:p>
        </w:tc>
        <w:tc>
          <w:tcPr>
            <w:tcW w:w="1144" w:type="dxa"/>
            <w:vAlign w:val="center"/>
          </w:tcPr>
          <w:p>
            <w:pPr>
              <w:widowControl/>
              <w:spacing w:line="360" w:lineRule="auto"/>
              <w:ind w:left="0" w:leftChars="0"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0.3955</w:t>
            </w:r>
          </w:p>
        </w:tc>
        <w:tc>
          <w:tcPr>
            <w:tcW w:w="1144"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0</w:t>
            </w:r>
          </w:p>
        </w:tc>
        <w:tc>
          <w:tcPr>
            <w:tcW w:w="1144"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综合利用</w:t>
            </w:r>
          </w:p>
        </w:tc>
        <w:tc>
          <w:tcPr>
            <w:tcW w:w="1144"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0.3955</w:t>
            </w:r>
          </w:p>
        </w:tc>
        <w:tc>
          <w:tcPr>
            <w:tcW w:w="1609"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潍坊特钢集团有限公司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废钢筋</w:t>
            </w:r>
          </w:p>
        </w:tc>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一般固废</w:t>
            </w:r>
          </w:p>
        </w:tc>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一类</w:t>
            </w:r>
          </w:p>
        </w:tc>
        <w:tc>
          <w:tcPr>
            <w:tcW w:w="1144" w:type="dxa"/>
            <w:vAlign w:val="center"/>
          </w:tcPr>
          <w:p>
            <w:pPr>
              <w:widowControl/>
              <w:spacing w:line="360" w:lineRule="auto"/>
              <w:ind w:left="0" w:leftChars="0"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2.485</w:t>
            </w:r>
          </w:p>
        </w:tc>
        <w:tc>
          <w:tcPr>
            <w:tcW w:w="1144"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0.3</w:t>
            </w:r>
          </w:p>
        </w:tc>
        <w:tc>
          <w:tcPr>
            <w:tcW w:w="1144"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综合利用</w:t>
            </w:r>
          </w:p>
        </w:tc>
        <w:tc>
          <w:tcPr>
            <w:tcW w:w="1144"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2.485</w:t>
            </w:r>
          </w:p>
        </w:tc>
        <w:tc>
          <w:tcPr>
            <w:tcW w:w="1609"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潍坊特钢集团有限公司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废铝粉膏包装袋</w:t>
            </w:r>
          </w:p>
        </w:tc>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一般固废</w:t>
            </w:r>
          </w:p>
        </w:tc>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一类</w:t>
            </w:r>
          </w:p>
        </w:tc>
        <w:tc>
          <w:tcPr>
            <w:tcW w:w="1144" w:type="dxa"/>
            <w:vAlign w:val="center"/>
          </w:tcPr>
          <w:p>
            <w:pPr>
              <w:widowControl/>
              <w:spacing w:line="360" w:lineRule="auto"/>
              <w:ind w:left="0" w:leftChars="0"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0.229</w:t>
            </w:r>
          </w:p>
        </w:tc>
        <w:tc>
          <w:tcPr>
            <w:tcW w:w="1144"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0.157</w:t>
            </w:r>
          </w:p>
        </w:tc>
        <w:tc>
          <w:tcPr>
            <w:tcW w:w="1144"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综合利用</w:t>
            </w:r>
          </w:p>
        </w:tc>
        <w:tc>
          <w:tcPr>
            <w:tcW w:w="1144"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0.229</w:t>
            </w:r>
          </w:p>
        </w:tc>
        <w:tc>
          <w:tcPr>
            <w:tcW w:w="1609" w:type="dxa"/>
            <w:vAlign w:val="center"/>
          </w:tcPr>
          <w:p>
            <w:pPr>
              <w:widowControl/>
              <w:spacing w:line="360" w:lineRule="auto"/>
              <w:ind w:left="0" w:leftChars="0" w:right="0" w:right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潍坊特钢集团有限公司</w:t>
            </w:r>
          </w:p>
        </w:tc>
      </w:tr>
    </w:tbl>
    <w:p>
      <w:pPr>
        <w:widowControl/>
        <w:spacing w:line="360" w:lineRule="auto"/>
        <w:ind w:left="0" w:leftChars="0" w:right="0"/>
        <w:jc w:val="center"/>
        <w:rPr>
          <w:rFonts w:hint="eastAsia" w:ascii="仿宋" w:hAnsi="仿宋" w:eastAsia="仿宋" w:cs="仿宋"/>
          <w:sz w:val="22"/>
          <w:szCs w:val="22"/>
          <w:lang w:val="en-US" w:eastAsia="zh-CN"/>
        </w:rPr>
      </w:pPr>
    </w:p>
    <w:p>
      <w:pPr>
        <w:widowControl/>
        <w:numPr>
          <w:ilvl w:val="0"/>
          <w:numId w:val="0"/>
        </w:numPr>
        <w:spacing w:line="360" w:lineRule="auto"/>
        <w:ind w:leftChars="0" w:right="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危险废物的产生和利用处置信息（包含企业自行利用处置危险废物和委托外单位利用处置危险废物）：</w:t>
      </w:r>
    </w:p>
    <w:tbl>
      <w:tblPr>
        <w:tblStyle w:val="7"/>
        <w:tblW w:w="97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1143"/>
        <w:gridCol w:w="1143"/>
        <w:gridCol w:w="1144"/>
        <w:gridCol w:w="1144"/>
        <w:gridCol w:w="1144"/>
        <w:gridCol w:w="1144"/>
        <w:gridCol w:w="883"/>
        <w:gridCol w:w="8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名称</w:t>
            </w:r>
          </w:p>
        </w:tc>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废物代码</w:t>
            </w:r>
          </w:p>
        </w:tc>
        <w:tc>
          <w:tcPr>
            <w:tcW w:w="1143" w:type="dxa"/>
            <w:vAlign w:val="center"/>
          </w:tcPr>
          <w:p>
            <w:pPr>
              <w:widowControl/>
              <w:spacing w:line="360" w:lineRule="auto"/>
              <w:ind w:left="0" w:leftChars="0"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主要有害成分/危险特性</w:t>
            </w:r>
          </w:p>
        </w:tc>
        <w:tc>
          <w:tcPr>
            <w:tcW w:w="1144"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产生量（吨）</w:t>
            </w:r>
          </w:p>
        </w:tc>
        <w:tc>
          <w:tcPr>
            <w:tcW w:w="1144"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贮存量（吨）</w:t>
            </w:r>
          </w:p>
        </w:tc>
        <w:tc>
          <w:tcPr>
            <w:tcW w:w="1144"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利用处置方式（吨）</w:t>
            </w:r>
          </w:p>
        </w:tc>
        <w:tc>
          <w:tcPr>
            <w:tcW w:w="1144"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利用处置量（吨）</w:t>
            </w:r>
          </w:p>
        </w:tc>
        <w:tc>
          <w:tcPr>
            <w:tcW w:w="883" w:type="dxa"/>
            <w:vAlign w:val="center"/>
          </w:tcPr>
          <w:p>
            <w:pPr>
              <w:widowControl/>
              <w:spacing w:line="360" w:lineRule="auto"/>
              <w:ind w:left="0" w:leftChars="0" w:right="0"/>
              <w:jc w:val="center"/>
              <w:rPr>
                <w:rFonts w:hint="eastAsia" w:ascii="仿宋" w:hAnsi="仿宋" w:eastAsia="仿宋" w:cs="仿宋"/>
                <w:sz w:val="21"/>
                <w:szCs w:val="21"/>
                <w:lang w:val="en-US" w:eastAsia="zh-CN"/>
              </w:rPr>
            </w:pPr>
            <w:r>
              <w:rPr>
                <w:rFonts w:hint="eastAsia" w:ascii="仿宋" w:hAnsi="仿宋" w:eastAsia="仿宋" w:cs="仿宋"/>
                <w:sz w:val="24"/>
                <w:szCs w:val="24"/>
                <w:lang w:val="en-US" w:eastAsia="zh-CN"/>
              </w:rPr>
              <w:t>受托方名称</w:t>
            </w:r>
          </w:p>
        </w:tc>
        <w:tc>
          <w:tcPr>
            <w:tcW w:w="883" w:type="dxa"/>
            <w:vAlign w:val="center"/>
          </w:tcPr>
          <w:p>
            <w:pPr>
              <w:widowControl/>
              <w:spacing w:line="360" w:lineRule="auto"/>
              <w:ind w:left="0" w:leftChars="0" w:right="0"/>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转移联单编号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废润滑油</w:t>
            </w:r>
          </w:p>
        </w:tc>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900-217-08</w:t>
            </w:r>
          </w:p>
        </w:tc>
        <w:tc>
          <w:tcPr>
            <w:tcW w:w="1143"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烃类/毒性（T）、易燃性（I）</w:t>
            </w:r>
          </w:p>
        </w:tc>
        <w:tc>
          <w:tcPr>
            <w:tcW w:w="1144" w:type="dxa"/>
            <w:vAlign w:val="center"/>
          </w:tcPr>
          <w:p>
            <w:pPr>
              <w:widowControl/>
              <w:spacing w:line="360" w:lineRule="auto"/>
              <w:ind w:left="0" w:leftChars="0"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0.7795</w:t>
            </w:r>
          </w:p>
        </w:tc>
        <w:tc>
          <w:tcPr>
            <w:tcW w:w="1144" w:type="dxa"/>
            <w:vAlign w:val="center"/>
          </w:tcPr>
          <w:p>
            <w:pPr>
              <w:widowControl/>
              <w:spacing w:line="360" w:lineRule="auto"/>
              <w:ind w:left="0" w:leftChars="0"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0.7795</w:t>
            </w:r>
          </w:p>
        </w:tc>
        <w:tc>
          <w:tcPr>
            <w:tcW w:w="1144"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经危废暂存库暂存后，定期委托有资质单位处置</w:t>
            </w:r>
          </w:p>
        </w:tc>
        <w:tc>
          <w:tcPr>
            <w:tcW w:w="1144" w:type="dxa"/>
            <w:vAlign w:val="center"/>
          </w:tcPr>
          <w:p>
            <w:pPr>
              <w:widowControl/>
              <w:spacing w:line="360" w:lineRule="auto"/>
              <w:ind w:left="0" w:leftChars="0"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0</w:t>
            </w:r>
          </w:p>
        </w:tc>
        <w:tc>
          <w:tcPr>
            <w:tcW w:w="883" w:type="dxa"/>
            <w:vAlign w:val="center"/>
          </w:tcPr>
          <w:p>
            <w:pPr>
              <w:widowControl/>
              <w:spacing w:line="360" w:lineRule="auto"/>
              <w:ind w:left="0" w:leftChars="0"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c>
          <w:tcPr>
            <w:tcW w:w="883" w:type="dxa"/>
            <w:vAlign w:val="center"/>
          </w:tcPr>
          <w:p>
            <w:pPr>
              <w:widowControl/>
              <w:spacing w:line="360" w:lineRule="auto"/>
              <w:ind w:left="0" w:leftChars="0"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w:t>
            </w:r>
          </w:p>
        </w:tc>
      </w:tr>
    </w:tbl>
    <w:p>
      <w:pPr>
        <w:widowControl/>
        <w:numPr>
          <w:ilvl w:val="0"/>
          <w:numId w:val="0"/>
        </w:numPr>
        <w:spacing w:line="360" w:lineRule="auto"/>
        <w:ind w:leftChars="0" w:right="0"/>
        <w:jc w:val="left"/>
        <w:rPr>
          <w:rFonts w:hint="eastAsia" w:ascii="仿宋" w:hAnsi="仿宋" w:eastAsia="仿宋" w:cs="仿宋"/>
          <w:sz w:val="28"/>
          <w:szCs w:val="28"/>
          <w:lang w:val="en-US" w:eastAsia="zh-CN"/>
        </w:rPr>
      </w:pPr>
    </w:p>
    <w:p>
      <w:pPr>
        <w:widowControl/>
        <w:numPr>
          <w:ilvl w:val="0"/>
          <w:numId w:val="0"/>
        </w:numPr>
        <w:spacing w:line="360" w:lineRule="auto"/>
        <w:ind w:right="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依据《有毒有害大气污染物名录》《有毒有害水污染物名录》《优先控制化学品名录》等，披露排放的有毒有害物质情况：</w:t>
      </w:r>
    </w:p>
    <w:tbl>
      <w:tblPr>
        <w:tblStyle w:val="7"/>
        <w:tblW w:w="96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8"/>
        <w:gridCol w:w="1858"/>
        <w:gridCol w:w="1858"/>
        <w:gridCol w:w="1859"/>
        <w:gridCol w:w="22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58" w:type="dxa"/>
            <w:vAlign w:val="top"/>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有毒有害物质的名称</w:t>
            </w:r>
          </w:p>
        </w:tc>
        <w:tc>
          <w:tcPr>
            <w:tcW w:w="1858" w:type="dxa"/>
            <w:vAlign w:val="top"/>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形态（液体、气体、固体）</w:t>
            </w:r>
          </w:p>
        </w:tc>
        <w:tc>
          <w:tcPr>
            <w:tcW w:w="1858" w:type="dxa"/>
            <w:vAlign w:val="top"/>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毒性</w:t>
            </w:r>
          </w:p>
        </w:tc>
        <w:tc>
          <w:tcPr>
            <w:tcW w:w="1859" w:type="dxa"/>
            <w:vAlign w:val="top"/>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排放浓度</w:t>
            </w:r>
          </w:p>
        </w:tc>
        <w:tc>
          <w:tcPr>
            <w:tcW w:w="2215" w:type="dxa"/>
            <w:vAlign w:val="top"/>
          </w:tcPr>
          <w:p>
            <w:pPr>
              <w:widowControl/>
              <w:numPr>
                <w:ilvl w:val="0"/>
                <w:numId w:val="0"/>
              </w:numPr>
              <w:spacing w:line="360" w:lineRule="auto"/>
              <w:ind w:right="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排放总量（吨）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1858" w:type="dxa"/>
            <w:vAlign w:val="top"/>
          </w:tcPr>
          <w:p>
            <w:pPr>
              <w:widowControl/>
              <w:numPr>
                <w:ilvl w:val="0"/>
                <w:numId w:val="0"/>
              </w:numPr>
              <w:spacing w:line="360" w:lineRule="auto"/>
              <w:ind w:right="0"/>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废润滑油</w:t>
            </w:r>
          </w:p>
        </w:tc>
        <w:tc>
          <w:tcPr>
            <w:tcW w:w="1858" w:type="dxa"/>
            <w:vAlign w:val="top"/>
          </w:tcPr>
          <w:p>
            <w:pPr>
              <w:widowControl/>
              <w:numPr>
                <w:ilvl w:val="0"/>
                <w:numId w:val="0"/>
              </w:numPr>
              <w:spacing w:line="360" w:lineRule="auto"/>
              <w:ind w:right="0"/>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液体</w:t>
            </w:r>
          </w:p>
        </w:tc>
        <w:tc>
          <w:tcPr>
            <w:tcW w:w="1858" w:type="dxa"/>
            <w:vAlign w:val="center"/>
          </w:tcPr>
          <w:p>
            <w:pPr>
              <w:widowControl/>
              <w:ind w:left="0" w:leftChars="0" w:right="0"/>
              <w:jc w:val="center"/>
              <w:textAlignment w:val="center"/>
              <w:rPr>
                <w:rFonts w:hint="eastAsia" w:ascii="仿宋" w:hAnsi="仿宋" w:eastAsia="仿宋" w:cs="仿宋"/>
                <w:sz w:val="24"/>
                <w:szCs w:val="24"/>
                <w:lang w:val="en-US" w:eastAsia="zh-CN"/>
              </w:rPr>
            </w:pPr>
            <w:r>
              <w:rPr>
                <w:rFonts w:hint="eastAsia" w:ascii="仿宋" w:hAnsi="仿宋" w:eastAsia="仿宋" w:cs="仿宋"/>
                <w:i w:val="0"/>
                <w:color w:val="000000"/>
                <w:kern w:val="0"/>
                <w:sz w:val="24"/>
                <w:szCs w:val="24"/>
                <w:u w:val="none"/>
                <w:lang w:val="en-US" w:eastAsia="zh-CN" w:bidi="ar-SA"/>
              </w:rPr>
              <w:t>毒性（T）、易燃性（I）</w:t>
            </w:r>
          </w:p>
        </w:tc>
        <w:tc>
          <w:tcPr>
            <w:tcW w:w="1859" w:type="dxa"/>
            <w:vAlign w:val="top"/>
          </w:tcPr>
          <w:p>
            <w:pPr>
              <w:widowControl/>
              <w:numPr>
                <w:ilvl w:val="0"/>
                <w:numId w:val="0"/>
              </w:numPr>
              <w:spacing w:line="360" w:lineRule="auto"/>
              <w:ind w:right="0"/>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w:t>
            </w:r>
          </w:p>
        </w:tc>
        <w:tc>
          <w:tcPr>
            <w:tcW w:w="2215" w:type="dxa"/>
            <w:vAlign w:val="top"/>
          </w:tcPr>
          <w:p>
            <w:pPr>
              <w:widowControl/>
              <w:numPr>
                <w:ilvl w:val="0"/>
                <w:numId w:val="0"/>
              </w:numPr>
              <w:spacing w:line="360" w:lineRule="auto"/>
              <w:ind w:right="0"/>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w:t>
            </w:r>
          </w:p>
        </w:tc>
      </w:tr>
    </w:tbl>
    <w:p>
      <w:pPr>
        <w:widowControl/>
        <w:numPr>
          <w:ilvl w:val="0"/>
          <w:numId w:val="0"/>
        </w:numPr>
        <w:spacing w:line="360" w:lineRule="auto"/>
        <w:ind w:right="0"/>
        <w:jc w:val="left"/>
        <w:rPr>
          <w:rFonts w:hint="eastAsia" w:ascii="仿宋" w:hAnsi="仿宋" w:eastAsia="仿宋" w:cs="仿宋"/>
          <w:sz w:val="28"/>
          <w:szCs w:val="28"/>
          <w:lang w:val="en-US" w:eastAsia="zh-CN"/>
        </w:rPr>
      </w:pPr>
    </w:p>
    <w:p>
      <w:pPr>
        <w:widowControl/>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施工扬尘、装卸物料采取的防治扬尘污染的主要措施：施工道路定时湿式清扫，并采用移动式雾炮抑尘，车辆出口设置洗车机。</w:t>
      </w:r>
    </w:p>
    <w:p>
      <w:pPr>
        <w:widowControl/>
        <w:jc w:val="left"/>
        <w:rPr>
          <w:rFonts w:hint="eastAsia" w:ascii="仿宋" w:hAnsi="仿宋" w:eastAsia="仿宋" w:cs="仿宋"/>
          <w:sz w:val="28"/>
          <w:szCs w:val="28"/>
          <w:lang w:val="en-US" w:eastAsia="zh-CN"/>
        </w:rPr>
      </w:pPr>
    </w:p>
    <w:p>
      <w:pPr>
        <w:widowControl/>
        <w:jc w:val="left"/>
        <w:rPr>
          <w:rFonts w:hint="eastAsia" w:ascii="仿宋" w:hAnsi="仿宋" w:eastAsia="仿宋" w:cs="仿宋"/>
          <w:sz w:val="28"/>
          <w:szCs w:val="28"/>
          <w:lang w:val="en-US" w:eastAsia="zh-CN"/>
        </w:rPr>
      </w:pPr>
    </w:p>
    <w:p>
      <w:pPr>
        <w:widowControl/>
        <w:jc w:val="left"/>
        <w:rPr>
          <w:rFonts w:hint="eastAsia" w:ascii="仿宋" w:hAnsi="仿宋" w:eastAsia="仿宋" w:cs="仿宋"/>
          <w:sz w:val="28"/>
          <w:szCs w:val="28"/>
          <w:lang w:val="en-US" w:eastAsia="zh-CN"/>
        </w:rPr>
      </w:pPr>
    </w:p>
    <w:p>
      <w:pPr>
        <w:widowControl/>
        <w:jc w:val="left"/>
        <w:rPr>
          <w:rFonts w:hint="eastAsia" w:ascii="仿宋" w:hAnsi="仿宋" w:eastAsia="仿宋" w:cs="仿宋"/>
          <w:sz w:val="28"/>
          <w:szCs w:val="28"/>
          <w:lang w:val="en-US" w:eastAsia="zh-CN"/>
        </w:rPr>
      </w:pPr>
    </w:p>
    <w:p>
      <w:pPr>
        <w:widowControl/>
        <w:numPr>
          <w:ilvl w:val="0"/>
          <w:numId w:val="0"/>
        </w:numPr>
        <w:spacing w:line="360" w:lineRule="auto"/>
        <w:ind w:right="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排污许可证执行报告应编制公开的次数、实际编制公开的次数和发布信息：</w:t>
      </w:r>
    </w:p>
    <w:tbl>
      <w:tblPr>
        <w:tblStyle w:val="7"/>
        <w:tblW w:w="97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41"/>
        <w:gridCol w:w="2241"/>
        <w:gridCol w:w="2241"/>
        <w:gridCol w:w="30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1" w:type="dxa"/>
            <w:vAlign w:val="top"/>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自行报告类型</w:t>
            </w:r>
          </w:p>
        </w:tc>
        <w:tc>
          <w:tcPr>
            <w:tcW w:w="2241" w:type="dxa"/>
            <w:vAlign w:val="top"/>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应公开次数</w:t>
            </w:r>
          </w:p>
        </w:tc>
        <w:tc>
          <w:tcPr>
            <w:tcW w:w="2241" w:type="dxa"/>
            <w:vAlign w:val="top"/>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实际公开次数</w:t>
            </w:r>
          </w:p>
        </w:tc>
        <w:tc>
          <w:tcPr>
            <w:tcW w:w="3021" w:type="dxa"/>
            <w:vAlign w:val="top"/>
          </w:tcPr>
          <w:p>
            <w:pPr>
              <w:widowControl/>
              <w:numPr>
                <w:ilvl w:val="0"/>
                <w:numId w:val="0"/>
              </w:numPr>
              <w:spacing w:line="360" w:lineRule="auto"/>
              <w:ind w:right="0"/>
              <w:jc w:val="center"/>
              <w:rPr>
                <w:rFonts w:hint="default" w:ascii="仿宋" w:hAnsi="仿宋" w:eastAsia="仿宋" w:cs="仿宋"/>
                <w:sz w:val="22"/>
                <w:szCs w:val="22"/>
                <w:lang w:val="en-US" w:eastAsia="zh-CN"/>
              </w:rPr>
            </w:pPr>
            <w:r>
              <w:rPr>
                <w:rFonts w:hint="eastAsia" w:ascii="仿宋" w:hAnsi="仿宋" w:eastAsia="仿宋" w:cs="仿宋"/>
                <w:sz w:val="22"/>
                <w:szCs w:val="22"/>
                <w:lang w:val="en-US" w:eastAsia="zh-CN"/>
              </w:rPr>
              <w:t>公开网址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1" w:type="dxa"/>
            <w:vAlign w:val="top"/>
          </w:tcPr>
          <w:p>
            <w:pPr>
              <w:widowControl/>
              <w:numPr>
                <w:ilvl w:val="0"/>
                <w:numId w:val="0"/>
              </w:numPr>
              <w:spacing w:line="360" w:lineRule="auto"/>
              <w:ind w:right="0"/>
              <w:jc w:val="left"/>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季报</w:t>
            </w:r>
          </w:p>
        </w:tc>
        <w:tc>
          <w:tcPr>
            <w:tcW w:w="2241" w:type="dxa"/>
            <w:vAlign w:val="top"/>
          </w:tcPr>
          <w:p>
            <w:pPr>
              <w:widowControl/>
              <w:numPr>
                <w:ilvl w:val="0"/>
                <w:numId w:val="0"/>
              </w:numPr>
              <w:spacing w:line="360" w:lineRule="auto"/>
              <w:ind w:right="0"/>
              <w:jc w:val="left"/>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4</w:t>
            </w:r>
          </w:p>
        </w:tc>
        <w:tc>
          <w:tcPr>
            <w:tcW w:w="2241" w:type="dxa"/>
            <w:vAlign w:val="top"/>
          </w:tcPr>
          <w:p>
            <w:pPr>
              <w:widowControl/>
              <w:numPr>
                <w:ilvl w:val="0"/>
                <w:numId w:val="0"/>
              </w:numPr>
              <w:spacing w:line="360" w:lineRule="auto"/>
              <w:ind w:right="0"/>
              <w:jc w:val="left"/>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4</w:t>
            </w:r>
          </w:p>
        </w:tc>
        <w:tc>
          <w:tcPr>
            <w:tcW w:w="3021" w:type="dxa"/>
            <w:vMerge w:val="restart"/>
            <w:vAlign w:val="top"/>
          </w:tcPr>
          <w:p>
            <w:pPr>
              <w:widowControl/>
              <w:numPr>
                <w:ilvl w:val="0"/>
                <w:numId w:val="0"/>
              </w:numPr>
              <w:spacing w:line="360" w:lineRule="auto"/>
              <w:ind w:right="0"/>
              <w:jc w:val="left"/>
              <w:rPr>
                <w:rFonts w:hint="eastAsia" w:ascii="仿宋" w:hAnsi="仿宋" w:eastAsia="仿宋" w:cs="仿宋"/>
                <w:sz w:val="11"/>
                <w:szCs w:val="11"/>
                <w:lang w:val="en-US" w:eastAsia="zh-CN"/>
              </w:rPr>
            </w:pPr>
            <w:r>
              <w:rPr>
                <w:rFonts w:hint="eastAsia" w:ascii="仿宋" w:hAnsi="仿宋" w:eastAsia="仿宋" w:cs="仿宋"/>
                <w:sz w:val="11"/>
                <w:szCs w:val="11"/>
                <w:lang w:val="en-US" w:eastAsia="zh-CN"/>
              </w:rPr>
              <w:t>http://114.251.10.126/permitExt/outside/default.jsp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1" w:type="dxa"/>
            <w:vAlign w:val="top"/>
          </w:tcPr>
          <w:p>
            <w:pPr>
              <w:widowControl/>
              <w:numPr>
                <w:ilvl w:val="0"/>
                <w:numId w:val="0"/>
              </w:numPr>
              <w:spacing w:line="360" w:lineRule="auto"/>
              <w:ind w:right="0"/>
              <w:jc w:val="left"/>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年报</w:t>
            </w:r>
          </w:p>
        </w:tc>
        <w:tc>
          <w:tcPr>
            <w:tcW w:w="2241" w:type="dxa"/>
            <w:vAlign w:val="top"/>
          </w:tcPr>
          <w:p>
            <w:pPr>
              <w:widowControl/>
              <w:numPr>
                <w:ilvl w:val="0"/>
                <w:numId w:val="0"/>
              </w:numPr>
              <w:spacing w:line="360" w:lineRule="auto"/>
              <w:ind w:right="0"/>
              <w:jc w:val="left"/>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1</w:t>
            </w:r>
          </w:p>
        </w:tc>
        <w:tc>
          <w:tcPr>
            <w:tcW w:w="2241" w:type="dxa"/>
            <w:vAlign w:val="top"/>
          </w:tcPr>
          <w:p>
            <w:pPr>
              <w:widowControl/>
              <w:numPr>
                <w:ilvl w:val="0"/>
                <w:numId w:val="0"/>
              </w:numPr>
              <w:spacing w:line="360" w:lineRule="auto"/>
              <w:ind w:right="0"/>
              <w:jc w:val="left"/>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1</w:t>
            </w:r>
          </w:p>
        </w:tc>
        <w:tc>
          <w:tcPr>
            <w:tcW w:w="3021" w:type="dxa"/>
            <w:vMerge w:val="continue"/>
            <w:vAlign w:val="top"/>
          </w:tcPr>
          <w:p>
            <w:pPr>
              <w:widowControl/>
              <w:numPr>
                <w:ilvl w:val="0"/>
                <w:numId w:val="0"/>
              </w:numPr>
              <w:spacing w:line="360" w:lineRule="auto"/>
              <w:ind w:right="0"/>
              <w:jc w:val="left"/>
              <w:rPr>
                <w:rFonts w:hint="eastAsia" w:ascii="仿宋" w:hAnsi="仿宋" w:eastAsia="仿宋" w:cs="仿宋"/>
                <w:sz w:val="28"/>
                <w:szCs w:val="28"/>
                <w:lang w:val="en-US" w:eastAsia="zh-CN"/>
              </w:rPr>
            </w:pPr>
          </w:p>
        </w:tc>
      </w:tr>
    </w:tbl>
    <w:p>
      <w:pPr>
        <w:widowControl/>
        <w:numPr>
          <w:ilvl w:val="0"/>
          <w:numId w:val="0"/>
        </w:numPr>
        <w:spacing w:line="360" w:lineRule="auto"/>
        <w:ind w:right="0"/>
        <w:jc w:val="left"/>
        <w:rPr>
          <w:rFonts w:hint="eastAsia" w:ascii="仿宋" w:hAnsi="仿宋" w:eastAsia="仿宋" w:cs="仿宋"/>
          <w:sz w:val="28"/>
          <w:szCs w:val="28"/>
          <w:lang w:val="en-US" w:eastAsia="zh-CN"/>
        </w:rPr>
      </w:pPr>
    </w:p>
    <w:p>
      <w:pPr>
        <w:widowControl/>
        <w:spacing w:line="360" w:lineRule="auto"/>
        <w:ind w:firstLine="560" w:firstLineChars="200"/>
        <w:jc w:val="left"/>
        <w:rPr>
          <w:rFonts w:hint="eastAsia" w:ascii="仿宋" w:hAnsi="仿宋" w:eastAsia="仿宋" w:cs="仿宋"/>
          <w:sz w:val="28"/>
          <w:szCs w:val="28"/>
          <w:lang w:val="en-US" w:eastAsia="zh-CN"/>
        </w:rPr>
      </w:pPr>
    </w:p>
    <w:p>
      <w:pPr>
        <w:widowControl/>
        <w:numPr>
          <w:ilvl w:val="0"/>
          <w:numId w:val="0"/>
        </w:numPr>
        <w:spacing w:line="360" w:lineRule="auto"/>
        <w:ind w:leftChars="0" w:right="0"/>
        <w:jc w:val="center"/>
        <w:rPr>
          <w:rFonts w:hint="eastAsia" w:ascii="黑体" w:hAnsi="黑体" w:eastAsia="黑体" w:cs="黑体"/>
          <w:sz w:val="36"/>
          <w:szCs w:val="36"/>
          <w:lang w:val="en-US" w:eastAsia="zh-CN"/>
        </w:rPr>
      </w:pPr>
      <w:r>
        <w:rPr>
          <w:rFonts w:hint="eastAsia" w:ascii="黑体" w:hAnsi="黑体" w:eastAsia="黑体" w:cs="黑体"/>
          <w:sz w:val="36"/>
          <w:szCs w:val="36"/>
          <w:lang w:val="en-US" w:eastAsia="zh-CN"/>
        </w:rPr>
        <w:t>第五节</w:t>
      </w:r>
      <w:r>
        <w:rPr>
          <w:rFonts w:hint="eastAsia" w:ascii="黑体" w:hAnsi="黑体" w:eastAsia="黑体" w:cs="黑体"/>
          <w:sz w:val="36"/>
          <w:szCs w:val="36"/>
          <w:lang w:val="en-US" w:eastAsia="zh-CN"/>
        </w:rPr>
        <w:tab/>
      </w:r>
      <w:r>
        <w:rPr>
          <w:rFonts w:hint="eastAsia" w:ascii="黑体" w:hAnsi="黑体" w:eastAsia="黑体" w:cs="黑体"/>
          <w:sz w:val="36"/>
          <w:szCs w:val="36"/>
          <w:lang w:val="en-US" w:eastAsia="zh-CN"/>
        </w:rPr>
        <w:t>碳排放信息</w:t>
      </w:r>
    </w:p>
    <w:p>
      <w:pPr>
        <w:widowControl/>
        <w:spacing w:line="360" w:lineRule="auto"/>
        <w:ind w:firstLine="560" w:firstLineChars="200"/>
        <w:jc w:val="left"/>
        <w:rPr>
          <w:rFonts w:hint="eastAsia" w:ascii="仿宋" w:hAnsi="仿宋" w:eastAsia="仿宋" w:cs="仿宋"/>
          <w:sz w:val="28"/>
          <w:szCs w:val="28"/>
          <w:lang w:val="en-US" w:eastAsia="zh-CN"/>
        </w:rPr>
      </w:pPr>
    </w:p>
    <w:p>
      <w:pPr>
        <w:widowControl/>
        <w:spacing w:line="360" w:lineRule="auto"/>
        <w:ind w:firstLine="560" w:firstLineChars="20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纳入碳排放权交易市场配额管理的温室气体重点排放单位碳排放相关信息：</w:t>
      </w:r>
    </w:p>
    <w:p>
      <w:pPr>
        <w:widowControl/>
        <w:spacing w:line="360" w:lineRule="auto"/>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 xml:space="preserve">年度碳实际排放量： 无   </w:t>
      </w:r>
    </w:p>
    <w:p>
      <w:pPr>
        <w:widowControl/>
        <w:spacing w:line="360" w:lineRule="auto"/>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 xml:space="preserve">上一年度实际排放量： 无  </w:t>
      </w:r>
    </w:p>
    <w:p>
      <w:pPr>
        <w:widowControl/>
        <w:spacing w:line="360" w:lineRule="auto"/>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配额清缴情况：无</w:t>
      </w:r>
    </w:p>
    <w:p>
      <w:pPr>
        <w:widowControl/>
        <w:spacing w:line="360" w:lineRule="auto"/>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依据温室气体排放核算与报告标准或技术规范，披露排放设施、核算方法等信息：无</w:t>
      </w:r>
    </w:p>
    <w:p>
      <w:pPr>
        <w:widowControl/>
        <w:spacing w:line="360" w:lineRule="auto"/>
        <w:ind w:firstLine="560" w:firstLineChars="200"/>
        <w:jc w:val="left"/>
        <w:rPr>
          <w:rFonts w:hint="eastAsia" w:ascii="仿宋" w:hAnsi="仿宋" w:eastAsia="仿宋" w:cs="仿宋"/>
          <w:sz w:val="28"/>
          <w:szCs w:val="28"/>
          <w:lang w:val="en-US" w:eastAsia="zh-CN"/>
        </w:rPr>
      </w:pPr>
    </w:p>
    <w:p>
      <w:pPr>
        <w:widowControl/>
        <w:numPr>
          <w:ilvl w:val="0"/>
          <w:numId w:val="0"/>
        </w:numPr>
        <w:spacing w:line="360" w:lineRule="auto"/>
        <w:ind w:leftChars="0" w:right="0"/>
        <w:jc w:val="left"/>
        <w:rPr>
          <w:rFonts w:hint="eastAsia" w:ascii="黑体" w:hAnsi="黑体" w:eastAsia="黑体" w:cs="黑体"/>
          <w:sz w:val="36"/>
          <w:szCs w:val="36"/>
          <w:lang w:val="en-US" w:eastAsia="zh-CN"/>
        </w:rPr>
      </w:pPr>
      <w:r>
        <w:rPr>
          <w:rFonts w:hint="eastAsia" w:ascii="黑体" w:hAnsi="黑体" w:eastAsia="黑体" w:cs="黑体"/>
          <w:sz w:val="36"/>
          <w:szCs w:val="36"/>
          <w:lang w:val="en-US" w:eastAsia="zh-CN"/>
        </w:rPr>
        <w:t>第六节</w:t>
      </w:r>
      <w:r>
        <w:rPr>
          <w:rFonts w:hint="eastAsia" w:ascii="黑体" w:hAnsi="黑体" w:eastAsia="黑体" w:cs="黑体"/>
          <w:sz w:val="36"/>
          <w:szCs w:val="36"/>
          <w:lang w:val="en-US" w:eastAsia="zh-CN"/>
        </w:rPr>
        <w:tab/>
      </w:r>
      <w:r>
        <w:rPr>
          <w:rFonts w:hint="eastAsia" w:ascii="黑体" w:hAnsi="黑体" w:eastAsia="黑体" w:cs="黑体"/>
          <w:sz w:val="36"/>
          <w:szCs w:val="36"/>
          <w:lang w:val="en-US" w:eastAsia="zh-CN"/>
        </w:rPr>
        <w:t>强制性清洁生产审核信息</w:t>
      </w:r>
    </w:p>
    <w:p>
      <w:pPr>
        <w:widowControl/>
        <w:spacing w:line="360" w:lineRule="auto"/>
        <w:ind w:firstLine="560" w:firstLineChars="200"/>
        <w:jc w:val="left"/>
        <w:rPr>
          <w:rFonts w:hint="eastAsia" w:ascii="仿宋" w:hAnsi="仿宋" w:eastAsia="仿宋" w:cs="仿宋"/>
          <w:sz w:val="28"/>
          <w:szCs w:val="28"/>
          <w:lang w:val="en-US" w:eastAsia="zh-CN"/>
        </w:rPr>
      </w:pPr>
    </w:p>
    <w:p>
      <w:pPr>
        <w:widowControl/>
        <w:spacing w:line="360" w:lineRule="auto"/>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实施强制性清洁生产审核的原因：非强制性清洁生产审核</w:t>
      </w:r>
    </w:p>
    <w:p>
      <w:pPr>
        <w:widowControl/>
        <w:spacing w:line="360" w:lineRule="auto"/>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强制性清洁生产审核的实施情况、评估与验收结果：无</w:t>
      </w:r>
    </w:p>
    <w:p>
      <w:pPr>
        <w:widowControl/>
        <w:spacing w:line="360" w:lineRule="auto"/>
        <w:jc w:val="left"/>
        <w:rPr>
          <w:rFonts w:hint="eastAsia" w:ascii="仿宋" w:hAnsi="仿宋" w:eastAsia="仿宋" w:cs="仿宋"/>
          <w:sz w:val="28"/>
          <w:szCs w:val="28"/>
          <w:lang w:val="en-US" w:eastAsia="zh-CN"/>
        </w:rPr>
      </w:pPr>
    </w:p>
    <w:p>
      <w:pPr>
        <w:widowControl/>
        <w:numPr>
          <w:ilvl w:val="0"/>
          <w:numId w:val="0"/>
        </w:numPr>
        <w:spacing w:line="360" w:lineRule="auto"/>
        <w:ind w:leftChars="0" w:right="0"/>
        <w:jc w:val="left"/>
        <w:rPr>
          <w:rFonts w:hint="eastAsia" w:ascii="黑体" w:hAnsi="黑体" w:eastAsia="黑体" w:cs="黑体"/>
          <w:sz w:val="36"/>
          <w:szCs w:val="36"/>
          <w:lang w:val="en-US" w:eastAsia="zh-CN"/>
        </w:rPr>
      </w:pPr>
      <w:r>
        <w:rPr>
          <w:rFonts w:hint="eastAsia" w:ascii="黑体" w:hAnsi="黑体" w:eastAsia="黑体" w:cs="黑体"/>
          <w:sz w:val="36"/>
          <w:szCs w:val="36"/>
          <w:lang w:val="en-US" w:eastAsia="zh-CN"/>
        </w:rPr>
        <w:t>第七节 生态环境应急信息</w:t>
      </w:r>
    </w:p>
    <w:p>
      <w:pPr>
        <w:widowControl/>
        <w:numPr>
          <w:ilvl w:val="0"/>
          <w:numId w:val="0"/>
        </w:numPr>
        <w:spacing w:line="360" w:lineRule="auto"/>
        <w:ind w:right="0"/>
        <w:jc w:val="both"/>
        <w:rPr>
          <w:rFonts w:hint="eastAsia" w:ascii="黑体" w:hAnsi="黑体" w:eastAsia="黑体" w:cs="黑体"/>
          <w:sz w:val="36"/>
          <w:szCs w:val="36"/>
          <w:lang w:val="en-US" w:eastAsia="zh-CN"/>
        </w:rPr>
      </w:pPr>
    </w:p>
    <w:p>
      <w:pPr>
        <w:widowControl/>
        <w:spacing w:line="360" w:lineRule="auto"/>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突发环境事件应急预案及备案机关、备案编号：</w:t>
      </w:r>
      <w:r>
        <w:rPr>
          <w:rFonts w:hint="eastAsia" w:ascii="仿宋" w:hAnsi="仿宋" w:eastAsia="仿宋" w:cs="仿宋"/>
          <w:sz w:val="28"/>
          <w:szCs w:val="28"/>
          <w:lang w:val="en-US" w:eastAsia="zh-CN"/>
        </w:rPr>
        <w:object>
          <v:shape id="_x0000_i1026" o:spt="75" type="#_x0000_t75" style="height:66pt;width:72.75pt;" o:ole="t" filled="f" o:preferrelative="t" stroked="f" coordsize="21600,21600">
            <v:path/>
            <v:fill on="f" focussize="0,0"/>
            <v:stroke on="f"/>
            <v:imagedata r:id="rId8" o:title=""/>
            <o:lock v:ext="edit" aspectratio="t"/>
            <w10:wrap type="none"/>
            <w10:anchorlock/>
          </v:shape>
          <o:OLEObject Type="Embed" ProgID="Package" ShapeID="_x0000_i1026" DrawAspect="Icon" ObjectID="_1468075725" r:id="rId7">
            <o:LockedField>false</o:LockedField>
          </o:OLEObject>
        </w:object>
      </w:r>
    </w:p>
    <w:p>
      <w:pPr>
        <w:widowControl/>
        <w:spacing w:line="360" w:lineRule="auto"/>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备案机关：潍坊市生态环境局高新分局</w:t>
      </w:r>
    </w:p>
    <w:p>
      <w:pPr>
        <w:widowControl/>
        <w:spacing w:line="360" w:lineRule="auto"/>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备案编号：370708-2022-011-L</w:t>
      </w:r>
    </w:p>
    <w:p>
      <w:pPr>
        <w:widowControl/>
        <w:spacing w:line="360" w:lineRule="auto"/>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现有生态环境应急资源：</w:t>
      </w:r>
    </w:p>
    <w:tbl>
      <w:tblPr>
        <w:tblStyle w:val="6"/>
        <w:tblW w:w="85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10"/>
        <w:gridCol w:w="2263"/>
        <w:gridCol w:w="1486"/>
        <w:gridCol w:w="1652"/>
        <w:gridCol w:w="231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810" w:type="dxa"/>
            <w:tcBorders>
              <w:top w:val="single" w:color="000000" w:sz="4" w:space="0"/>
              <w:left w:val="single" w:color="000000" w:sz="4" w:space="0"/>
              <w:bottom w:val="single" w:color="000000" w:sz="4" w:space="0"/>
              <w:right w:val="single" w:color="000000" w:sz="4" w:space="0"/>
            </w:tcBorders>
            <w:vAlign w:val="center"/>
          </w:tcPr>
          <w:p>
            <w:pPr>
              <w:jc w:val="center"/>
              <w:rPr>
                <w:szCs w:val="21"/>
              </w:rPr>
            </w:pPr>
            <w:r>
              <w:rPr>
                <w:szCs w:val="21"/>
              </w:rPr>
              <w:t>序号</w:t>
            </w:r>
          </w:p>
        </w:tc>
        <w:tc>
          <w:tcPr>
            <w:tcW w:w="2263" w:type="dxa"/>
            <w:tcBorders>
              <w:top w:val="single" w:color="000000" w:sz="4" w:space="0"/>
              <w:left w:val="nil"/>
              <w:bottom w:val="single" w:color="000000" w:sz="4" w:space="0"/>
              <w:right w:val="single" w:color="000000" w:sz="4" w:space="0"/>
            </w:tcBorders>
            <w:vAlign w:val="center"/>
          </w:tcPr>
          <w:p>
            <w:pPr>
              <w:jc w:val="center"/>
              <w:rPr>
                <w:szCs w:val="21"/>
              </w:rPr>
            </w:pPr>
            <w:r>
              <w:rPr>
                <w:szCs w:val="21"/>
              </w:rPr>
              <w:t>名称</w:t>
            </w:r>
          </w:p>
        </w:tc>
        <w:tc>
          <w:tcPr>
            <w:tcW w:w="1486" w:type="dxa"/>
            <w:tcBorders>
              <w:top w:val="single" w:color="000000" w:sz="4" w:space="0"/>
              <w:left w:val="nil"/>
              <w:bottom w:val="single" w:color="000000" w:sz="4" w:space="0"/>
              <w:right w:val="single" w:color="000000" w:sz="4" w:space="0"/>
            </w:tcBorders>
            <w:vAlign w:val="center"/>
          </w:tcPr>
          <w:p>
            <w:pPr>
              <w:jc w:val="center"/>
              <w:rPr>
                <w:szCs w:val="21"/>
              </w:rPr>
            </w:pPr>
            <w:r>
              <w:rPr>
                <w:szCs w:val="21"/>
              </w:rPr>
              <w:t>数量</w:t>
            </w:r>
          </w:p>
        </w:tc>
        <w:tc>
          <w:tcPr>
            <w:tcW w:w="1652" w:type="dxa"/>
            <w:tcBorders>
              <w:top w:val="single" w:color="000000" w:sz="4" w:space="0"/>
              <w:left w:val="nil"/>
              <w:bottom w:val="single" w:color="000000" w:sz="4" w:space="0"/>
              <w:right w:val="single" w:color="auto" w:sz="4" w:space="0"/>
            </w:tcBorders>
            <w:vAlign w:val="center"/>
          </w:tcPr>
          <w:p>
            <w:pPr>
              <w:jc w:val="center"/>
              <w:rPr>
                <w:szCs w:val="21"/>
              </w:rPr>
            </w:pPr>
            <w:r>
              <w:rPr>
                <w:szCs w:val="21"/>
              </w:rPr>
              <w:t>位置</w:t>
            </w:r>
          </w:p>
        </w:tc>
        <w:tc>
          <w:tcPr>
            <w:tcW w:w="2311" w:type="dxa"/>
            <w:tcBorders>
              <w:top w:val="single" w:color="000000" w:sz="4" w:space="0"/>
              <w:left w:val="single" w:color="auto" w:sz="4" w:space="0"/>
              <w:bottom w:val="single" w:color="000000" w:sz="4" w:space="0"/>
              <w:right w:val="single" w:color="000000" w:sz="4" w:space="0"/>
            </w:tcBorders>
            <w:vAlign w:val="center"/>
          </w:tcPr>
          <w:p>
            <w:pPr>
              <w:jc w:val="center"/>
              <w:rPr>
                <w:szCs w:val="21"/>
              </w:rPr>
            </w:pPr>
            <w:r>
              <w:rPr>
                <w:szCs w:val="21"/>
              </w:rPr>
              <w:t>保管人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810" w:type="dxa"/>
            <w:tcBorders>
              <w:top w:val="single" w:color="000000" w:sz="4" w:space="0"/>
              <w:left w:val="single" w:color="000000" w:sz="4" w:space="0"/>
              <w:bottom w:val="single" w:color="000000" w:sz="4" w:space="0"/>
              <w:right w:val="single" w:color="000000" w:sz="4" w:space="0"/>
            </w:tcBorders>
            <w:vAlign w:val="center"/>
          </w:tcPr>
          <w:p>
            <w:pPr>
              <w:jc w:val="center"/>
              <w:rPr>
                <w:szCs w:val="21"/>
              </w:rPr>
            </w:pPr>
            <w:r>
              <w:rPr>
                <w:szCs w:val="21"/>
              </w:rPr>
              <w:t>1</w:t>
            </w:r>
          </w:p>
        </w:tc>
        <w:tc>
          <w:tcPr>
            <w:tcW w:w="2263" w:type="dxa"/>
            <w:tcBorders>
              <w:top w:val="single" w:color="000000" w:sz="4" w:space="0"/>
              <w:left w:val="nil"/>
              <w:bottom w:val="single" w:color="000000" w:sz="4" w:space="0"/>
              <w:right w:val="single" w:color="000000" w:sz="4" w:space="0"/>
            </w:tcBorders>
            <w:vAlign w:val="center"/>
          </w:tcPr>
          <w:p>
            <w:pPr>
              <w:jc w:val="center"/>
              <w:rPr>
                <w:szCs w:val="21"/>
              </w:rPr>
            </w:pPr>
            <w:r>
              <w:rPr>
                <w:szCs w:val="21"/>
              </w:rPr>
              <w:t>灭火器</w:t>
            </w:r>
          </w:p>
        </w:tc>
        <w:tc>
          <w:tcPr>
            <w:tcW w:w="1486" w:type="dxa"/>
            <w:tcBorders>
              <w:top w:val="single" w:color="000000" w:sz="4" w:space="0"/>
              <w:left w:val="nil"/>
              <w:bottom w:val="single" w:color="000000" w:sz="4" w:space="0"/>
              <w:right w:val="single" w:color="000000" w:sz="4" w:space="0"/>
            </w:tcBorders>
            <w:vAlign w:val="center"/>
          </w:tcPr>
          <w:p>
            <w:pPr>
              <w:jc w:val="center"/>
              <w:rPr>
                <w:szCs w:val="21"/>
              </w:rPr>
            </w:pPr>
            <w:r>
              <w:rPr>
                <w:szCs w:val="21"/>
              </w:rPr>
              <w:t>129</w:t>
            </w:r>
          </w:p>
        </w:tc>
        <w:tc>
          <w:tcPr>
            <w:tcW w:w="1652" w:type="dxa"/>
            <w:tcBorders>
              <w:top w:val="single" w:color="000000" w:sz="4" w:space="0"/>
              <w:left w:val="nil"/>
              <w:bottom w:val="single" w:color="000000" w:sz="4" w:space="0"/>
              <w:right w:val="single" w:color="auto" w:sz="4" w:space="0"/>
            </w:tcBorders>
            <w:vAlign w:val="center"/>
          </w:tcPr>
          <w:p>
            <w:pPr>
              <w:jc w:val="center"/>
              <w:rPr>
                <w:szCs w:val="21"/>
              </w:rPr>
            </w:pPr>
            <w:r>
              <w:rPr>
                <w:szCs w:val="21"/>
              </w:rPr>
              <w:t>各车间</w:t>
            </w:r>
          </w:p>
        </w:tc>
        <w:tc>
          <w:tcPr>
            <w:tcW w:w="2311" w:type="dxa"/>
            <w:tcBorders>
              <w:top w:val="single" w:color="000000" w:sz="4" w:space="0"/>
              <w:left w:val="single" w:color="auto" w:sz="4" w:space="0"/>
              <w:bottom w:val="single" w:color="000000" w:sz="4" w:space="0"/>
              <w:right w:val="single" w:color="000000" w:sz="4" w:space="0"/>
            </w:tcBorders>
            <w:vAlign w:val="center"/>
          </w:tcPr>
          <w:p>
            <w:pPr>
              <w:jc w:val="center"/>
              <w:rPr>
                <w:szCs w:val="21"/>
              </w:rPr>
            </w:pPr>
            <w:r>
              <w:rPr>
                <w:szCs w:val="21"/>
              </w:rPr>
              <w:t>车间主任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810" w:type="dxa"/>
            <w:tcBorders>
              <w:top w:val="single" w:color="000000" w:sz="4" w:space="0"/>
              <w:left w:val="single" w:color="000000" w:sz="4" w:space="0"/>
              <w:bottom w:val="single" w:color="000000" w:sz="4" w:space="0"/>
              <w:right w:val="single" w:color="000000" w:sz="4" w:space="0"/>
            </w:tcBorders>
            <w:vAlign w:val="center"/>
          </w:tcPr>
          <w:p>
            <w:pPr>
              <w:jc w:val="center"/>
              <w:rPr>
                <w:szCs w:val="21"/>
              </w:rPr>
            </w:pPr>
            <w:r>
              <w:rPr>
                <w:szCs w:val="21"/>
              </w:rPr>
              <w:t>2</w:t>
            </w:r>
          </w:p>
        </w:tc>
        <w:tc>
          <w:tcPr>
            <w:tcW w:w="2263" w:type="dxa"/>
            <w:tcBorders>
              <w:top w:val="single" w:color="000000" w:sz="4" w:space="0"/>
              <w:left w:val="nil"/>
              <w:bottom w:val="single" w:color="000000" w:sz="4" w:space="0"/>
              <w:right w:val="single" w:color="000000" w:sz="4" w:space="0"/>
            </w:tcBorders>
            <w:vAlign w:val="center"/>
          </w:tcPr>
          <w:p>
            <w:pPr>
              <w:jc w:val="center"/>
              <w:rPr>
                <w:szCs w:val="21"/>
              </w:rPr>
            </w:pPr>
            <w:r>
              <w:rPr>
                <w:szCs w:val="21"/>
              </w:rPr>
              <w:t>消火栓</w:t>
            </w:r>
          </w:p>
        </w:tc>
        <w:tc>
          <w:tcPr>
            <w:tcW w:w="1486" w:type="dxa"/>
            <w:tcBorders>
              <w:top w:val="single" w:color="000000" w:sz="4" w:space="0"/>
              <w:left w:val="nil"/>
              <w:bottom w:val="single" w:color="000000" w:sz="4" w:space="0"/>
              <w:right w:val="single" w:color="000000" w:sz="4" w:space="0"/>
            </w:tcBorders>
            <w:vAlign w:val="center"/>
          </w:tcPr>
          <w:p>
            <w:pPr>
              <w:jc w:val="center"/>
              <w:rPr>
                <w:szCs w:val="21"/>
              </w:rPr>
            </w:pPr>
            <w:r>
              <w:rPr>
                <w:szCs w:val="21"/>
              </w:rPr>
              <w:t>8</w:t>
            </w:r>
          </w:p>
        </w:tc>
        <w:tc>
          <w:tcPr>
            <w:tcW w:w="1652" w:type="dxa"/>
            <w:tcBorders>
              <w:top w:val="single" w:color="000000" w:sz="4" w:space="0"/>
              <w:left w:val="nil"/>
              <w:bottom w:val="single" w:color="000000" w:sz="4" w:space="0"/>
              <w:right w:val="single" w:color="auto" w:sz="4" w:space="0"/>
            </w:tcBorders>
            <w:vAlign w:val="center"/>
          </w:tcPr>
          <w:p>
            <w:pPr>
              <w:jc w:val="center"/>
              <w:rPr>
                <w:szCs w:val="21"/>
              </w:rPr>
            </w:pPr>
            <w:r>
              <w:rPr>
                <w:szCs w:val="21"/>
              </w:rPr>
              <w:t>各车间</w:t>
            </w:r>
          </w:p>
        </w:tc>
        <w:tc>
          <w:tcPr>
            <w:tcW w:w="2311" w:type="dxa"/>
            <w:tcBorders>
              <w:top w:val="single" w:color="000000" w:sz="4" w:space="0"/>
              <w:left w:val="single" w:color="auto" w:sz="4" w:space="0"/>
              <w:bottom w:val="single" w:color="000000" w:sz="4" w:space="0"/>
              <w:right w:val="single" w:color="000000" w:sz="4" w:space="0"/>
            </w:tcBorders>
            <w:vAlign w:val="center"/>
          </w:tcPr>
          <w:p>
            <w:pPr>
              <w:jc w:val="center"/>
              <w:rPr>
                <w:szCs w:val="21"/>
              </w:rPr>
            </w:pPr>
            <w:r>
              <w:rPr>
                <w:szCs w:val="21"/>
              </w:rPr>
              <w:t>车间主任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810" w:type="dxa"/>
            <w:tcBorders>
              <w:top w:val="single" w:color="000000" w:sz="4" w:space="0"/>
              <w:left w:val="single" w:color="000000" w:sz="4" w:space="0"/>
              <w:bottom w:val="single" w:color="000000" w:sz="4" w:space="0"/>
              <w:right w:val="single" w:color="000000" w:sz="4" w:space="0"/>
            </w:tcBorders>
            <w:vAlign w:val="center"/>
          </w:tcPr>
          <w:p>
            <w:pPr>
              <w:jc w:val="center"/>
              <w:rPr>
                <w:szCs w:val="21"/>
              </w:rPr>
            </w:pPr>
            <w:r>
              <w:rPr>
                <w:szCs w:val="21"/>
              </w:rPr>
              <w:t>3</w:t>
            </w:r>
          </w:p>
        </w:tc>
        <w:tc>
          <w:tcPr>
            <w:tcW w:w="2263" w:type="dxa"/>
            <w:tcBorders>
              <w:top w:val="single" w:color="000000" w:sz="4" w:space="0"/>
              <w:left w:val="nil"/>
              <w:bottom w:val="single" w:color="000000" w:sz="4" w:space="0"/>
              <w:right w:val="single" w:color="000000" w:sz="4" w:space="0"/>
            </w:tcBorders>
            <w:vAlign w:val="center"/>
          </w:tcPr>
          <w:p>
            <w:pPr>
              <w:jc w:val="center"/>
              <w:rPr>
                <w:szCs w:val="21"/>
              </w:rPr>
            </w:pPr>
            <w:r>
              <w:rPr>
                <w:szCs w:val="21"/>
              </w:rPr>
              <w:t>潜水泵</w:t>
            </w:r>
          </w:p>
        </w:tc>
        <w:tc>
          <w:tcPr>
            <w:tcW w:w="1486" w:type="dxa"/>
            <w:tcBorders>
              <w:top w:val="single" w:color="000000" w:sz="4" w:space="0"/>
              <w:left w:val="nil"/>
              <w:bottom w:val="single" w:color="000000" w:sz="4" w:space="0"/>
              <w:right w:val="single" w:color="000000" w:sz="4" w:space="0"/>
            </w:tcBorders>
            <w:vAlign w:val="center"/>
          </w:tcPr>
          <w:p>
            <w:pPr>
              <w:jc w:val="center"/>
              <w:rPr>
                <w:szCs w:val="21"/>
              </w:rPr>
            </w:pPr>
            <w:r>
              <w:rPr>
                <w:szCs w:val="21"/>
              </w:rPr>
              <w:t>4</w:t>
            </w:r>
          </w:p>
        </w:tc>
        <w:tc>
          <w:tcPr>
            <w:tcW w:w="1652" w:type="dxa"/>
            <w:tcBorders>
              <w:top w:val="single" w:color="000000" w:sz="4" w:space="0"/>
              <w:left w:val="nil"/>
              <w:right w:val="single" w:color="auto" w:sz="4" w:space="0"/>
            </w:tcBorders>
            <w:vAlign w:val="center"/>
          </w:tcPr>
          <w:p>
            <w:pPr>
              <w:jc w:val="center"/>
              <w:rPr>
                <w:szCs w:val="21"/>
              </w:rPr>
            </w:pPr>
            <w:r>
              <w:rPr>
                <w:szCs w:val="21"/>
              </w:rPr>
              <w:t>各车间</w:t>
            </w:r>
          </w:p>
        </w:tc>
        <w:tc>
          <w:tcPr>
            <w:tcW w:w="2311" w:type="dxa"/>
            <w:tcBorders>
              <w:top w:val="single" w:color="000000" w:sz="4" w:space="0"/>
              <w:left w:val="single" w:color="auto" w:sz="4" w:space="0"/>
              <w:right w:val="single" w:color="000000" w:sz="4" w:space="0"/>
            </w:tcBorders>
            <w:vAlign w:val="center"/>
          </w:tcPr>
          <w:p>
            <w:pPr>
              <w:jc w:val="center"/>
              <w:rPr>
                <w:szCs w:val="21"/>
              </w:rPr>
            </w:pPr>
            <w:r>
              <w:rPr>
                <w:szCs w:val="21"/>
              </w:rPr>
              <w:t>车间主任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810" w:type="dxa"/>
            <w:tcBorders>
              <w:top w:val="single" w:color="000000" w:sz="4" w:space="0"/>
              <w:left w:val="single" w:color="000000" w:sz="4" w:space="0"/>
              <w:bottom w:val="single" w:color="000000" w:sz="4" w:space="0"/>
              <w:right w:val="single" w:color="000000" w:sz="4" w:space="0"/>
            </w:tcBorders>
            <w:vAlign w:val="center"/>
          </w:tcPr>
          <w:p>
            <w:pPr>
              <w:jc w:val="center"/>
              <w:rPr>
                <w:szCs w:val="21"/>
              </w:rPr>
            </w:pPr>
            <w:r>
              <w:rPr>
                <w:szCs w:val="21"/>
              </w:rPr>
              <w:t>4</w:t>
            </w:r>
          </w:p>
        </w:tc>
        <w:tc>
          <w:tcPr>
            <w:tcW w:w="2263" w:type="dxa"/>
            <w:tcBorders>
              <w:top w:val="single" w:color="000000" w:sz="4" w:space="0"/>
              <w:left w:val="nil"/>
              <w:bottom w:val="single" w:color="000000" w:sz="4" w:space="0"/>
              <w:right w:val="single" w:color="000000" w:sz="4" w:space="0"/>
            </w:tcBorders>
            <w:vAlign w:val="center"/>
          </w:tcPr>
          <w:p>
            <w:pPr>
              <w:jc w:val="center"/>
              <w:rPr>
                <w:szCs w:val="21"/>
              </w:rPr>
            </w:pPr>
            <w:r>
              <w:rPr>
                <w:szCs w:val="21"/>
              </w:rPr>
              <w:t>空气呼吸器</w:t>
            </w:r>
          </w:p>
        </w:tc>
        <w:tc>
          <w:tcPr>
            <w:tcW w:w="1486" w:type="dxa"/>
            <w:tcBorders>
              <w:top w:val="single" w:color="000000" w:sz="4" w:space="0"/>
              <w:left w:val="nil"/>
              <w:bottom w:val="single" w:color="000000" w:sz="4" w:space="0"/>
              <w:right w:val="single" w:color="000000" w:sz="4" w:space="0"/>
            </w:tcBorders>
            <w:vAlign w:val="center"/>
          </w:tcPr>
          <w:p>
            <w:pPr>
              <w:jc w:val="center"/>
              <w:rPr>
                <w:szCs w:val="21"/>
              </w:rPr>
            </w:pPr>
            <w:r>
              <w:rPr>
                <w:szCs w:val="21"/>
              </w:rPr>
              <w:t>3</w:t>
            </w:r>
          </w:p>
        </w:tc>
        <w:tc>
          <w:tcPr>
            <w:tcW w:w="1652" w:type="dxa"/>
            <w:tcBorders>
              <w:top w:val="single" w:color="000000" w:sz="4" w:space="0"/>
              <w:left w:val="nil"/>
              <w:right w:val="single" w:color="auto" w:sz="4" w:space="0"/>
            </w:tcBorders>
            <w:vAlign w:val="center"/>
          </w:tcPr>
          <w:p>
            <w:pPr>
              <w:jc w:val="center"/>
              <w:rPr>
                <w:szCs w:val="21"/>
              </w:rPr>
            </w:pPr>
            <w:r>
              <w:rPr>
                <w:szCs w:val="21"/>
              </w:rPr>
              <w:t>各车间</w:t>
            </w:r>
          </w:p>
        </w:tc>
        <w:tc>
          <w:tcPr>
            <w:tcW w:w="2311" w:type="dxa"/>
            <w:tcBorders>
              <w:top w:val="single" w:color="000000" w:sz="4" w:space="0"/>
              <w:left w:val="single" w:color="auto" w:sz="4" w:space="0"/>
              <w:right w:val="single" w:color="000000" w:sz="4" w:space="0"/>
            </w:tcBorders>
            <w:vAlign w:val="center"/>
          </w:tcPr>
          <w:p>
            <w:pPr>
              <w:jc w:val="center"/>
              <w:rPr>
                <w:szCs w:val="21"/>
              </w:rPr>
            </w:pPr>
            <w:r>
              <w:rPr>
                <w:szCs w:val="21"/>
              </w:rPr>
              <w:t>车间主任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810" w:type="dxa"/>
            <w:tcBorders>
              <w:top w:val="single" w:color="000000" w:sz="4" w:space="0"/>
              <w:left w:val="single" w:color="000000" w:sz="4" w:space="0"/>
              <w:bottom w:val="single" w:color="000000" w:sz="4" w:space="0"/>
              <w:right w:val="single" w:color="000000" w:sz="4" w:space="0"/>
            </w:tcBorders>
            <w:vAlign w:val="center"/>
          </w:tcPr>
          <w:p>
            <w:pPr>
              <w:jc w:val="center"/>
              <w:rPr>
                <w:szCs w:val="21"/>
              </w:rPr>
            </w:pPr>
            <w:r>
              <w:rPr>
                <w:szCs w:val="21"/>
              </w:rPr>
              <w:t>5</w:t>
            </w:r>
          </w:p>
        </w:tc>
        <w:tc>
          <w:tcPr>
            <w:tcW w:w="2263" w:type="dxa"/>
            <w:tcBorders>
              <w:top w:val="single" w:color="000000" w:sz="4" w:space="0"/>
              <w:left w:val="nil"/>
              <w:bottom w:val="single" w:color="000000" w:sz="4" w:space="0"/>
              <w:right w:val="single" w:color="000000" w:sz="4" w:space="0"/>
            </w:tcBorders>
            <w:vAlign w:val="center"/>
          </w:tcPr>
          <w:p>
            <w:pPr>
              <w:jc w:val="center"/>
              <w:rPr>
                <w:szCs w:val="21"/>
              </w:rPr>
            </w:pPr>
            <w:r>
              <w:rPr>
                <w:szCs w:val="21"/>
              </w:rPr>
              <w:t>雨衣雨裤</w:t>
            </w:r>
          </w:p>
        </w:tc>
        <w:tc>
          <w:tcPr>
            <w:tcW w:w="1486" w:type="dxa"/>
            <w:tcBorders>
              <w:top w:val="single" w:color="000000" w:sz="4" w:space="0"/>
              <w:left w:val="nil"/>
              <w:bottom w:val="single" w:color="auto" w:sz="4" w:space="0"/>
              <w:right w:val="single" w:color="000000" w:sz="4" w:space="0"/>
            </w:tcBorders>
            <w:vAlign w:val="center"/>
          </w:tcPr>
          <w:p>
            <w:pPr>
              <w:jc w:val="center"/>
              <w:rPr>
                <w:szCs w:val="21"/>
              </w:rPr>
            </w:pPr>
            <w:r>
              <w:rPr>
                <w:szCs w:val="21"/>
              </w:rPr>
              <w:t>5</w:t>
            </w:r>
          </w:p>
        </w:tc>
        <w:tc>
          <w:tcPr>
            <w:tcW w:w="1652" w:type="dxa"/>
            <w:tcBorders>
              <w:top w:val="single" w:color="000000" w:sz="4" w:space="0"/>
              <w:left w:val="nil"/>
              <w:bottom w:val="single" w:color="auto" w:sz="4" w:space="0"/>
              <w:right w:val="single" w:color="auto" w:sz="4" w:space="0"/>
            </w:tcBorders>
            <w:vAlign w:val="center"/>
          </w:tcPr>
          <w:p>
            <w:pPr>
              <w:jc w:val="center"/>
              <w:rPr>
                <w:szCs w:val="21"/>
              </w:rPr>
            </w:pPr>
            <w:r>
              <w:rPr>
                <w:szCs w:val="21"/>
              </w:rPr>
              <w:t>各车间</w:t>
            </w:r>
          </w:p>
        </w:tc>
        <w:tc>
          <w:tcPr>
            <w:tcW w:w="2311" w:type="dxa"/>
            <w:tcBorders>
              <w:top w:val="single" w:color="000000" w:sz="4" w:space="0"/>
              <w:left w:val="single" w:color="auto" w:sz="4" w:space="0"/>
              <w:bottom w:val="single" w:color="auto" w:sz="4" w:space="0"/>
              <w:right w:val="single" w:color="000000" w:sz="4" w:space="0"/>
            </w:tcBorders>
            <w:vAlign w:val="center"/>
          </w:tcPr>
          <w:p>
            <w:pPr>
              <w:jc w:val="center"/>
              <w:rPr>
                <w:szCs w:val="21"/>
              </w:rPr>
            </w:pPr>
            <w:r>
              <w:rPr>
                <w:szCs w:val="21"/>
              </w:rPr>
              <w:t>车间主任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810" w:type="dxa"/>
            <w:tcBorders>
              <w:top w:val="single" w:color="000000" w:sz="4" w:space="0"/>
              <w:left w:val="single" w:color="000000" w:sz="4" w:space="0"/>
              <w:bottom w:val="single" w:color="000000" w:sz="4" w:space="0"/>
              <w:right w:val="single" w:color="000000" w:sz="4" w:space="0"/>
            </w:tcBorders>
            <w:vAlign w:val="center"/>
          </w:tcPr>
          <w:p>
            <w:pPr>
              <w:jc w:val="center"/>
              <w:rPr>
                <w:szCs w:val="21"/>
              </w:rPr>
            </w:pPr>
            <w:r>
              <w:rPr>
                <w:szCs w:val="21"/>
              </w:rPr>
              <w:t>6</w:t>
            </w:r>
          </w:p>
        </w:tc>
        <w:tc>
          <w:tcPr>
            <w:tcW w:w="2263" w:type="dxa"/>
            <w:tcBorders>
              <w:top w:val="single" w:color="000000" w:sz="4" w:space="0"/>
              <w:left w:val="nil"/>
              <w:bottom w:val="single" w:color="000000" w:sz="4" w:space="0"/>
              <w:right w:val="single" w:color="000000" w:sz="4" w:space="0"/>
            </w:tcBorders>
            <w:vAlign w:val="center"/>
          </w:tcPr>
          <w:p>
            <w:pPr>
              <w:jc w:val="center"/>
              <w:rPr>
                <w:szCs w:val="21"/>
              </w:rPr>
            </w:pPr>
            <w:r>
              <w:rPr>
                <w:szCs w:val="21"/>
              </w:rPr>
              <w:t>防尘口罩</w:t>
            </w:r>
          </w:p>
        </w:tc>
        <w:tc>
          <w:tcPr>
            <w:tcW w:w="1486" w:type="dxa"/>
            <w:tcBorders>
              <w:top w:val="single" w:color="auto" w:sz="4" w:space="0"/>
              <w:left w:val="nil"/>
              <w:bottom w:val="single" w:color="auto" w:sz="4" w:space="0"/>
              <w:right w:val="single" w:color="000000" w:sz="4" w:space="0"/>
            </w:tcBorders>
            <w:vAlign w:val="center"/>
          </w:tcPr>
          <w:p>
            <w:pPr>
              <w:jc w:val="center"/>
              <w:rPr>
                <w:szCs w:val="21"/>
              </w:rPr>
            </w:pPr>
            <w:r>
              <w:rPr>
                <w:szCs w:val="21"/>
              </w:rPr>
              <w:t>100</w:t>
            </w:r>
          </w:p>
        </w:tc>
        <w:tc>
          <w:tcPr>
            <w:tcW w:w="1652" w:type="dxa"/>
            <w:tcBorders>
              <w:top w:val="single" w:color="auto" w:sz="4" w:space="0"/>
              <w:left w:val="nil"/>
              <w:bottom w:val="single" w:color="auto" w:sz="4" w:space="0"/>
              <w:right w:val="single" w:color="auto" w:sz="4" w:space="0"/>
            </w:tcBorders>
            <w:vAlign w:val="center"/>
          </w:tcPr>
          <w:p>
            <w:pPr>
              <w:jc w:val="center"/>
              <w:rPr>
                <w:szCs w:val="21"/>
              </w:rPr>
            </w:pPr>
            <w:r>
              <w:rPr>
                <w:szCs w:val="21"/>
              </w:rPr>
              <w:t>各车间</w:t>
            </w:r>
          </w:p>
        </w:tc>
        <w:tc>
          <w:tcPr>
            <w:tcW w:w="2311" w:type="dxa"/>
            <w:tcBorders>
              <w:top w:val="single" w:color="auto" w:sz="4" w:space="0"/>
              <w:left w:val="single" w:color="auto" w:sz="4" w:space="0"/>
              <w:bottom w:val="single" w:color="auto" w:sz="4" w:space="0"/>
              <w:right w:val="single" w:color="000000" w:sz="4" w:space="0"/>
            </w:tcBorders>
            <w:vAlign w:val="center"/>
          </w:tcPr>
          <w:p>
            <w:pPr>
              <w:jc w:val="center"/>
              <w:rPr>
                <w:szCs w:val="21"/>
              </w:rPr>
            </w:pPr>
            <w:r>
              <w:rPr>
                <w:szCs w:val="21"/>
              </w:rPr>
              <w:t>车间主任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810" w:type="dxa"/>
            <w:tcBorders>
              <w:top w:val="single" w:color="000000" w:sz="4" w:space="0"/>
              <w:left w:val="single" w:color="000000" w:sz="4" w:space="0"/>
              <w:bottom w:val="single" w:color="000000" w:sz="4" w:space="0"/>
              <w:right w:val="single" w:color="000000" w:sz="4" w:space="0"/>
            </w:tcBorders>
            <w:vAlign w:val="center"/>
          </w:tcPr>
          <w:p>
            <w:pPr>
              <w:jc w:val="center"/>
              <w:rPr>
                <w:szCs w:val="21"/>
              </w:rPr>
            </w:pPr>
            <w:r>
              <w:rPr>
                <w:szCs w:val="21"/>
              </w:rPr>
              <w:t>7</w:t>
            </w:r>
          </w:p>
        </w:tc>
        <w:tc>
          <w:tcPr>
            <w:tcW w:w="2263" w:type="dxa"/>
            <w:tcBorders>
              <w:top w:val="single" w:color="000000" w:sz="4" w:space="0"/>
              <w:left w:val="nil"/>
              <w:bottom w:val="single" w:color="000000" w:sz="4" w:space="0"/>
              <w:right w:val="single" w:color="000000" w:sz="4" w:space="0"/>
            </w:tcBorders>
            <w:vAlign w:val="center"/>
          </w:tcPr>
          <w:p>
            <w:pPr>
              <w:jc w:val="center"/>
              <w:rPr>
                <w:szCs w:val="21"/>
              </w:rPr>
            </w:pPr>
            <w:r>
              <w:rPr>
                <w:szCs w:val="21"/>
              </w:rPr>
              <w:t>应急工作灯</w:t>
            </w:r>
          </w:p>
        </w:tc>
        <w:tc>
          <w:tcPr>
            <w:tcW w:w="1486" w:type="dxa"/>
            <w:tcBorders>
              <w:top w:val="single" w:color="auto" w:sz="4" w:space="0"/>
              <w:left w:val="nil"/>
              <w:bottom w:val="single" w:color="000000" w:sz="4" w:space="0"/>
              <w:right w:val="single" w:color="000000" w:sz="4" w:space="0"/>
            </w:tcBorders>
            <w:vAlign w:val="center"/>
          </w:tcPr>
          <w:p>
            <w:pPr>
              <w:jc w:val="center"/>
              <w:rPr>
                <w:szCs w:val="21"/>
              </w:rPr>
            </w:pPr>
            <w:r>
              <w:rPr>
                <w:szCs w:val="21"/>
              </w:rPr>
              <w:t>28</w:t>
            </w:r>
          </w:p>
        </w:tc>
        <w:tc>
          <w:tcPr>
            <w:tcW w:w="1652" w:type="dxa"/>
            <w:tcBorders>
              <w:top w:val="single" w:color="auto" w:sz="4" w:space="0"/>
              <w:left w:val="nil"/>
              <w:bottom w:val="single" w:color="auto" w:sz="4" w:space="0"/>
              <w:right w:val="single" w:color="auto" w:sz="4" w:space="0"/>
            </w:tcBorders>
            <w:vAlign w:val="center"/>
          </w:tcPr>
          <w:p>
            <w:pPr>
              <w:jc w:val="center"/>
              <w:rPr>
                <w:szCs w:val="21"/>
              </w:rPr>
            </w:pPr>
            <w:r>
              <w:rPr>
                <w:szCs w:val="21"/>
              </w:rPr>
              <w:t>各车间</w:t>
            </w:r>
          </w:p>
        </w:tc>
        <w:tc>
          <w:tcPr>
            <w:tcW w:w="2311" w:type="dxa"/>
            <w:tcBorders>
              <w:top w:val="single" w:color="auto" w:sz="4" w:space="0"/>
              <w:left w:val="single" w:color="auto" w:sz="4" w:space="0"/>
              <w:bottom w:val="single" w:color="auto" w:sz="4" w:space="0"/>
              <w:right w:val="single" w:color="000000" w:sz="4" w:space="0"/>
            </w:tcBorders>
            <w:vAlign w:val="center"/>
          </w:tcPr>
          <w:p>
            <w:pPr>
              <w:jc w:val="center"/>
              <w:rPr>
                <w:szCs w:val="21"/>
              </w:rPr>
            </w:pPr>
            <w:r>
              <w:rPr>
                <w:szCs w:val="21"/>
              </w:rPr>
              <w:t>车间主任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810" w:type="dxa"/>
            <w:tcBorders>
              <w:top w:val="single" w:color="000000" w:sz="4" w:space="0"/>
              <w:left w:val="single" w:color="000000" w:sz="4" w:space="0"/>
              <w:bottom w:val="single" w:color="auto" w:sz="4" w:space="0"/>
              <w:right w:val="single" w:color="000000" w:sz="4" w:space="0"/>
            </w:tcBorders>
            <w:vAlign w:val="center"/>
          </w:tcPr>
          <w:p>
            <w:pPr>
              <w:jc w:val="center"/>
              <w:rPr>
                <w:szCs w:val="21"/>
              </w:rPr>
            </w:pPr>
            <w:r>
              <w:rPr>
                <w:szCs w:val="21"/>
              </w:rPr>
              <w:t>8</w:t>
            </w:r>
          </w:p>
        </w:tc>
        <w:tc>
          <w:tcPr>
            <w:tcW w:w="2263" w:type="dxa"/>
            <w:tcBorders>
              <w:top w:val="single" w:color="000000" w:sz="4" w:space="0"/>
              <w:left w:val="nil"/>
              <w:bottom w:val="single" w:color="auto" w:sz="4" w:space="0"/>
              <w:right w:val="single" w:color="000000" w:sz="4" w:space="0"/>
            </w:tcBorders>
            <w:vAlign w:val="center"/>
          </w:tcPr>
          <w:p>
            <w:pPr>
              <w:jc w:val="center"/>
              <w:rPr>
                <w:szCs w:val="21"/>
              </w:rPr>
            </w:pPr>
            <w:r>
              <w:rPr>
                <w:szCs w:val="21"/>
              </w:rPr>
              <w:t>安全带</w:t>
            </w:r>
          </w:p>
        </w:tc>
        <w:tc>
          <w:tcPr>
            <w:tcW w:w="1486" w:type="dxa"/>
            <w:tcBorders>
              <w:top w:val="single" w:color="000000" w:sz="4" w:space="0"/>
              <w:left w:val="nil"/>
              <w:bottom w:val="single" w:color="auto" w:sz="4" w:space="0"/>
              <w:right w:val="single" w:color="000000" w:sz="4" w:space="0"/>
            </w:tcBorders>
            <w:vAlign w:val="center"/>
          </w:tcPr>
          <w:p>
            <w:pPr>
              <w:jc w:val="center"/>
              <w:rPr>
                <w:rFonts w:hint="eastAsia"/>
                <w:szCs w:val="21"/>
              </w:rPr>
            </w:pPr>
            <w:r>
              <w:rPr>
                <w:szCs w:val="21"/>
              </w:rPr>
              <w:t>2</w:t>
            </w:r>
            <w:r>
              <w:rPr>
                <w:rFonts w:hint="eastAsia"/>
                <w:szCs w:val="21"/>
              </w:rPr>
              <w:t>4</w:t>
            </w:r>
          </w:p>
        </w:tc>
        <w:tc>
          <w:tcPr>
            <w:tcW w:w="1652" w:type="dxa"/>
            <w:tcBorders>
              <w:top w:val="single" w:color="auto" w:sz="4" w:space="0"/>
              <w:left w:val="nil"/>
              <w:bottom w:val="single" w:color="auto" w:sz="4" w:space="0"/>
              <w:right w:val="single" w:color="auto" w:sz="4" w:space="0"/>
            </w:tcBorders>
            <w:vAlign w:val="center"/>
          </w:tcPr>
          <w:p>
            <w:pPr>
              <w:jc w:val="center"/>
              <w:rPr>
                <w:szCs w:val="21"/>
              </w:rPr>
            </w:pPr>
            <w:r>
              <w:rPr>
                <w:szCs w:val="21"/>
              </w:rPr>
              <w:t>各车间</w:t>
            </w:r>
          </w:p>
        </w:tc>
        <w:tc>
          <w:tcPr>
            <w:tcW w:w="2311" w:type="dxa"/>
            <w:tcBorders>
              <w:top w:val="single" w:color="auto" w:sz="4" w:space="0"/>
              <w:left w:val="single" w:color="auto" w:sz="4" w:space="0"/>
              <w:bottom w:val="single" w:color="auto" w:sz="4" w:space="0"/>
              <w:right w:val="single" w:color="000000" w:sz="4" w:space="0"/>
            </w:tcBorders>
            <w:vAlign w:val="center"/>
          </w:tcPr>
          <w:p>
            <w:pPr>
              <w:jc w:val="center"/>
              <w:rPr>
                <w:szCs w:val="21"/>
              </w:rPr>
            </w:pPr>
            <w:r>
              <w:rPr>
                <w:szCs w:val="21"/>
              </w:rPr>
              <w:t>车间主任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810" w:type="dxa"/>
            <w:tcBorders>
              <w:top w:val="single" w:color="auto" w:sz="4" w:space="0"/>
              <w:left w:val="single" w:color="000000" w:sz="4" w:space="0"/>
              <w:bottom w:val="single" w:color="000000" w:sz="4" w:space="0"/>
              <w:right w:val="single" w:color="000000" w:sz="4" w:space="0"/>
            </w:tcBorders>
            <w:vAlign w:val="center"/>
          </w:tcPr>
          <w:p>
            <w:pPr>
              <w:jc w:val="center"/>
              <w:rPr>
                <w:szCs w:val="21"/>
              </w:rPr>
            </w:pPr>
            <w:r>
              <w:rPr>
                <w:szCs w:val="21"/>
              </w:rPr>
              <w:t>9</w:t>
            </w:r>
          </w:p>
        </w:tc>
        <w:tc>
          <w:tcPr>
            <w:tcW w:w="2263" w:type="dxa"/>
            <w:tcBorders>
              <w:top w:val="single" w:color="auto" w:sz="4" w:space="0"/>
              <w:left w:val="nil"/>
              <w:bottom w:val="single" w:color="000000" w:sz="4" w:space="0"/>
              <w:right w:val="single" w:color="000000" w:sz="4" w:space="0"/>
            </w:tcBorders>
            <w:vAlign w:val="center"/>
          </w:tcPr>
          <w:p>
            <w:pPr>
              <w:jc w:val="center"/>
              <w:rPr>
                <w:szCs w:val="21"/>
              </w:rPr>
            </w:pPr>
            <w:r>
              <w:rPr>
                <w:kern w:val="0"/>
                <w:szCs w:val="21"/>
              </w:rPr>
              <w:t>消防锨</w:t>
            </w:r>
          </w:p>
        </w:tc>
        <w:tc>
          <w:tcPr>
            <w:tcW w:w="1486" w:type="dxa"/>
            <w:tcBorders>
              <w:top w:val="single" w:color="auto" w:sz="4" w:space="0"/>
              <w:left w:val="nil"/>
              <w:bottom w:val="single" w:color="000000" w:sz="4" w:space="0"/>
              <w:right w:val="single" w:color="000000" w:sz="4" w:space="0"/>
            </w:tcBorders>
            <w:vAlign w:val="center"/>
          </w:tcPr>
          <w:p>
            <w:pPr>
              <w:jc w:val="center"/>
              <w:rPr>
                <w:szCs w:val="21"/>
              </w:rPr>
            </w:pPr>
            <w:r>
              <w:rPr>
                <w:szCs w:val="21"/>
              </w:rPr>
              <w:t>32</w:t>
            </w:r>
          </w:p>
        </w:tc>
        <w:tc>
          <w:tcPr>
            <w:tcW w:w="1652" w:type="dxa"/>
            <w:tcBorders>
              <w:top w:val="single" w:color="auto" w:sz="4" w:space="0"/>
              <w:left w:val="nil"/>
              <w:bottom w:val="single" w:color="auto" w:sz="4" w:space="0"/>
              <w:right w:val="single" w:color="auto" w:sz="4" w:space="0"/>
            </w:tcBorders>
            <w:vAlign w:val="center"/>
          </w:tcPr>
          <w:p>
            <w:pPr>
              <w:jc w:val="center"/>
              <w:rPr>
                <w:szCs w:val="21"/>
              </w:rPr>
            </w:pPr>
            <w:r>
              <w:rPr>
                <w:szCs w:val="21"/>
              </w:rPr>
              <w:t>各车间</w:t>
            </w:r>
          </w:p>
        </w:tc>
        <w:tc>
          <w:tcPr>
            <w:tcW w:w="2311" w:type="dxa"/>
            <w:tcBorders>
              <w:top w:val="single" w:color="auto" w:sz="4" w:space="0"/>
              <w:left w:val="single" w:color="auto" w:sz="4" w:space="0"/>
              <w:bottom w:val="single" w:color="auto" w:sz="4" w:space="0"/>
              <w:right w:val="single" w:color="000000" w:sz="4" w:space="0"/>
            </w:tcBorders>
            <w:vAlign w:val="center"/>
          </w:tcPr>
          <w:p>
            <w:pPr>
              <w:jc w:val="center"/>
              <w:rPr>
                <w:szCs w:val="21"/>
              </w:rPr>
            </w:pPr>
            <w:r>
              <w:rPr>
                <w:szCs w:val="21"/>
              </w:rPr>
              <w:t>车间主任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810" w:type="dxa"/>
            <w:tcBorders>
              <w:top w:val="single" w:color="000000" w:sz="4" w:space="0"/>
              <w:left w:val="single" w:color="000000" w:sz="4" w:space="0"/>
              <w:bottom w:val="single" w:color="000000" w:sz="4" w:space="0"/>
              <w:right w:val="single" w:color="000000" w:sz="4" w:space="0"/>
            </w:tcBorders>
            <w:vAlign w:val="center"/>
          </w:tcPr>
          <w:p>
            <w:pPr>
              <w:jc w:val="center"/>
              <w:rPr>
                <w:szCs w:val="21"/>
              </w:rPr>
            </w:pPr>
            <w:r>
              <w:rPr>
                <w:szCs w:val="21"/>
              </w:rPr>
              <w:t>10</w:t>
            </w:r>
          </w:p>
        </w:tc>
        <w:tc>
          <w:tcPr>
            <w:tcW w:w="2263" w:type="dxa"/>
            <w:tcBorders>
              <w:top w:val="single" w:color="000000" w:sz="4" w:space="0"/>
              <w:left w:val="nil"/>
              <w:bottom w:val="single" w:color="000000" w:sz="4" w:space="0"/>
              <w:right w:val="single" w:color="000000" w:sz="4" w:space="0"/>
            </w:tcBorders>
            <w:vAlign w:val="center"/>
          </w:tcPr>
          <w:p>
            <w:pPr>
              <w:jc w:val="center"/>
              <w:rPr>
                <w:szCs w:val="21"/>
              </w:rPr>
            </w:pPr>
            <w:r>
              <w:rPr>
                <w:szCs w:val="21"/>
              </w:rPr>
              <w:t>消防桶</w:t>
            </w:r>
          </w:p>
        </w:tc>
        <w:tc>
          <w:tcPr>
            <w:tcW w:w="1486" w:type="dxa"/>
            <w:tcBorders>
              <w:top w:val="single" w:color="000000" w:sz="4" w:space="0"/>
              <w:left w:val="nil"/>
              <w:bottom w:val="single" w:color="000000" w:sz="4" w:space="0"/>
              <w:right w:val="single" w:color="000000" w:sz="4" w:space="0"/>
            </w:tcBorders>
            <w:vAlign w:val="center"/>
          </w:tcPr>
          <w:p>
            <w:pPr>
              <w:jc w:val="center"/>
              <w:rPr>
                <w:szCs w:val="21"/>
              </w:rPr>
            </w:pPr>
            <w:r>
              <w:rPr>
                <w:szCs w:val="21"/>
              </w:rPr>
              <w:t>1</w:t>
            </w:r>
          </w:p>
        </w:tc>
        <w:tc>
          <w:tcPr>
            <w:tcW w:w="1652" w:type="dxa"/>
            <w:tcBorders>
              <w:top w:val="single" w:color="auto" w:sz="4" w:space="0"/>
              <w:left w:val="nil"/>
              <w:bottom w:val="single" w:color="auto" w:sz="4" w:space="0"/>
              <w:right w:val="single" w:color="auto" w:sz="4" w:space="0"/>
            </w:tcBorders>
            <w:vAlign w:val="center"/>
          </w:tcPr>
          <w:p>
            <w:pPr>
              <w:jc w:val="center"/>
              <w:rPr>
                <w:szCs w:val="21"/>
              </w:rPr>
            </w:pPr>
            <w:r>
              <w:rPr>
                <w:szCs w:val="21"/>
              </w:rPr>
              <w:t>各车间</w:t>
            </w:r>
          </w:p>
        </w:tc>
        <w:tc>
          <w:tcPr>
            <w:tcW w:w="2311" w:type="dxa"/>
            <w:tcBorders>
              <w:top w:val="single" w:color="auto" w:sz="4" w:space="0"/>
              <w:left w:val="single" w:color="auto" w:sz="4" w:space="0"/>
              <w:bottom w:val="single" w:color="auto" w:sz="4" w:space="0"/>
              <w:right w:val="single" w:color="000000" w:sz="4" w:space="0"/>
            </w:tcBorders>
            <w:vAlign w:val="center"/>
          </w:tcPr>
          <w:p>
            <w:pPr>
              <w:jc w:val="center"/>
              <w:rPr>
                <w:szCs w:val="21"/>
              </w:rPr>
            </w:pPr>
            <w:r>
              <w:rPr>
                <w:szCs w:val="21"/>
              </w:rPr>
              <w:t>车间主任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810" w:type="dxa"/>
            <w:tcBorders>
              <w:top w:val="single" w:color="000000" w:sz="4" w:space="0"/>
              <w:left w:val="single" w:color="000000" w:sz="4" w:space="0"/>
              <w:bottom w:val="single" w:color="000000" w:sz="4" w:space="0"/>
              <w:right w:val="single" w:color="000000" w:sz="4" w:space="0"/>
            </w:tcBorders>
            <w:vAlign w:val="center"/>
          </w:tcPr>
          <w:p>
            <w:pPr>
              <w:jc w:val="center"/>
              <w:rPr>
                <w:szCs w:val="21"/>
              </w:rPr>
            </w:pPr>
            <w:r>
              <w:rPr>
                <w:szCs w:val="21"/>
              </w:rPr>
              <w:t>11</w:t>
            </w:r>
          </w:p>
        </w:tc>
        <w:tc>
          <w:tcPr>
            <w:tcW w:w="2263" w:type="dxa"/>
            <w:tcBorders>
              <w:top w:val="single" w:color="000000" w:sz="4" w:space="0"/>
              <w:left w:val="nil"/>
              <w:bottom w:val="single" w:color="000000" w:sz="4" w:space="0"/>
              <w:right w:val="single" w:color="000000" w:sz="4" w:space="0"/>
            </w:tcBorders>
            <w:vAlign w:val="center"/>
          </w:tcPr>
          <w:p>
            <w:pPr>
              <w:jc w:val="center"/>
              <w:rPr>
                <w:szCs w:val="21"/>
              </w:rPr>
            </w:pPr>
            <w:r>
              <w:rPr>
                <w:szCs w:val="21"/>
              </w:rPr>
              <w:t>应急医疗箱</w:t>
            </w:r>
          </w:p>
        </w:tc>
        <w:tc>
          <w:tcPr>
            <w:tcW w:w="1486" w:type="dxa"/>
            <w:tcBorders>
              <w:top w:val="single" w:color="000000" w:sz="4" w:space="0"/>
              <w:left w:val="nil"/>
              <w:bottom w:val="single" w:color="000000" w:sz="4" w:space="0"/>
              <w:right w:val="single" w:color="000000" w:sz="4" w:space="0"/>
            </w:tcBorders>
            <w:vAlign w:val="center"/>
          </w:tcPr>
          <w:p>
            <w:pPr>
              <w:jc w:val="center"/>
              <w:rPr>
                <w:szCs w:val="21"/>
              </w:rPr>
            </w:pPr>
            <w:r>
              <w:rPr>
                <w:szCs w:val="21"/>
              </w:rPr>
              <w:t>3</w:t>
            </w:r>
          </w:p>
        </w:tc>
        <w:tc>
          <w:tcPr>
            <w:tcW w:w="1652" w:type="dxa"/>
            <w:tcBorders>
              <w:top w:val="single" w:color="auto" w:sz="4" w:space="0"/>
              <w:left w:val="nil"/>
              <w:bottom w:val="single" w:color="auto" w:sz="4" w:space="0"/>
              <w:right w:val="single" w:color="auto" w:sz="4" w:space="0"/>
            </w:tcBorders>
            <w:vAlign w:val="center"/>
          </w:tcPr>
          <w:p>
            <w:pPr>
              <w:jc w:val="center"/>
              <w:rPr>
                <w:szCs w:val="21"/>
              </w:rPr>
            </w:pPr>
            <w:r>
              <w:rPr>
                <w:szCs w:val="21"/>
              </w:rPr>
              <w:t>各车间</w:t>
            </w:r>
          </w:p>
        </w:tc>
        <w:tc>
          <w:tcPr>
            <w:tcW w:w="2311" w:type="dxa"/>
            <w:tcBorders>
              <w:top w:val="single" w:color="auto" w:sz="4" w:space="0"/>
              <w:left w:val="single" w:color="auto" w:sz="4" w:space="0"/>
              <w:bottom w:val="single" w:color="auto" w:sz="4" w:space="0"/>
              <w:right w:val="single" w:color="000000" w:sz="4" w:space="0"/>
            </w:tcBorders>
            <w:vAlign w:val="center"/>
          </w:tcPr>
          <w:p>
            <w:pPr>
              <w:jc w:val="center"/>
              <w:rPr>
                <w:szCs w:val="21"/>
              </w:rPr>
            </w:pPr>
            <w:r>
              <w:rPr>
                <w:szCs w:val="21"/>
              </w:rPr>
              <w:t>车间主任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810" w:type="dxa"/>
            <w:tcBorders>
              <w:top w:val="single" w:color="000000" w:sz="4" w:space="0"/>
              <w:left w:val="single" w:color="000000" w:sz="4" w:space="0"/>
              <w:bottom w:val="single" w:color="000000" w:sz="4" w:space="0"/>
              <w:right w:val="single" w:color="000000" w:sz="4" w:space="0"/>
            </w:tcBorders>
            <w:vAlign w:val="center"/>
          </w:tcPr>
          <w:p>
            <w:pPr>
              <w:jc w:val="center"/>
              <w:rPr>
                <w:szCs w:val="21"/>
              </w:rPr>
            </w:pPr>
            <w:r>
              <w:rPr>
                <w:szCs w:val="21"/>
              </w:rPr>
              <w:t>12</w:t>
            </w:r>
          </w:p>
        </w:tc>
        <w:tc>
          <w:tcPr>
            <w:tcW w:w="2263" w:type="dxa"/>
            <w:tcBorders>
              <w:top w:val="single" w:color="000000" w:sz="4" w:space="0"/>
              <w:left w:val="nil"/>
              <w:bottom w:val="single" w:color="000000" w:sz="4" w:space="0"/>
              <w:right w:val="single" w:color="000000" w:sz="4" w:space="0"/>
            </w:tcBorders>
            <w:vAlign w:val="center"/>
          </w:tcPr>
          <w:p>
            <w:pPr>
              <w:jc w:val="center"/>
              <w:rPr>
                <w:szCs w:val="21"/>
              </w:rPr>
            </w:pPr>
            <w:r>
              <w:rPr>
                <w:szCs w:val="21"/>
              </w:rPr>
              <w:t>五金工具箱</w:t>
            </w:r>
          </w:p>
        </w:tc>
        <w:tc>
          <w:tcPr>
            <w:tcW w:w="1486" w:type="dxa"/>
            <w:tcBorders>
              <w:top w:val="single" w:color="000000" w:sz="4" w:space="0"/>
              <w:left w:val="nil"/>
              <w:bottom w:val="single" w:color="000000" w:sz="4" w:space="0"/>
              <w:right w:val="single" w:color="000000" w:sz="4" w:space="0"/>
            </w:tcBorders>
            <w:vAlign w:val="center"/>
          </w:tcPr>
          <w:p>
            <w:pPr>
              <w:jc w:val="center"/>
              <w:rPr>
                <w:szCs w:val="21"/>
              </w:rPr>
            </w:pPr>
            <w:r>
              <w:rPr>
                <w:szCs w:val="21"/>
              </w:rPr>
              <w:t>1</w:t>
            </w:r>
          </w:p>
        </w:tc>
        <w:tc>
          <w:tcPr>
            <w:tcW w:w="1652" w:type="dxa"/>
            <w:tcBorders>
              <w:top w:val="single" w:color="auto" w:sz="4" w:space="0"/>
              <w:left w:val="nil"/>
              <w:bottom w:val="single" w:color="auto" w:sz="4" w:space="0"/>
              <w:right w:val="single" w:color="auto" w:sz="4" w:space="0"/>
            </w:tcBorders>
            <w:vAlign w:val="center"/>
          </w:tcPr>
          <w:p>
            <w:pPr>
              <w:jc w:val="center"/>
              <w:rPr>
                <w:szCs w:val="21"/>
              </w:rPr>
            </w:pPr>
            <w:r>
              <w:rPr>
                <w:szCs w:val="21"/>
              </w:rPr>
              <w:t>各车间</w:t>
            </w:r>
          </w:p>
        </w:tc>
        <w:tc>
          <w:tcPr>
            <w:tcW w:w="2311" w:type="dxa"/>
            <w:tcBorders>
              <w:top w:val="single" w:color="auto" w:sz="4" w:space="0"/>
              <w:left w:val="single" w:color="auto" w:sz="4" w:space="0"/>
              <w:bottom w:val="single" w:color="auto" w:sz="4" w:space="0"/>
              <w:right w:val="single" w:color="000000" w:sz="4" w:space="0"/>
            </w:tcBorders>
            <w:vAlign w:val="center"/>
          </w:tcPr>
          <w:p>
            <w:pPr>
              <w:jc w:val="center"/>
              <w:rPr>
                <w:szCs w:val="21"/>
              </w:rPr>
            </w:pPr>
            <w:r>
              <w:rPr>
                <w:szCs w:val="21"/>
              </w:rPr>
              <w:t>车间主任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810" w:type="dxa"/>
            <w:tcBorders>
              <w:top w:val="single" w:color="000000" w:sz="4" w:space="0"/>
              <w:left w:val="single" w:color="000000" w:sz="4" w:space="0"/>
              <w:bottom w:val="single" w:color="000000" w:sz="4" w:space="0"/>
              <w:right w:val="single" w:color="000000" w:sz="4" w:space="0"/>
            </w:tcBorders>
            <w:vAlign w:val="center"/>
          </w:tcPr>
          <w:p>
            <w:pPr>
              <w:jc w:val="center"/>
              <w:rPr>
                <w:szCs w:val="21"/>
              </w:rPr>
            </w:pPr>
            <w:r>
              <w:rPr>
                <w:szCs w:val="21"/>
              </w:rPr>
              <w:t>13</w:t>
            </w:r>
          </w:p>
        </w:tc>
        <w:tc>
          <w:tcPr>
            <w:tcW w:w="2263" w:type="dxa"/>
            <w:tcBorders>
              <w:top w:val="single" w:color="000000" w:sz="4" w:space="0"/>
              <w:left w:val="nil"/>
              <w:bottom w:val="single" w:color="000000" w:sz="4" w:space="0"/>
              <w:right w:val="single" w:color="000000" w:sz="4" w:space="0"/>
            </w:tcBorders>
            <w:vAlign w:val="top"/>
          </w:tcPr>
          <w:p>
            <w:pPr>
              <w:pStyle w:val="13"/>
              <w:spacing w:line="240" w:lineRule="auto"/>
              <w:rPr>
                <w:kern w:val="0"/>
                <w:szCs w:val="21"/>
              </w:rPr>
            </w:pPr>
            <w:r>
              <w:rPr>
                <w:kern w:val="0"/>
                <w:szCs w:val="21"/>
              </w:rPr>
              <w:t>手电筒</w:t>
            </w:r>
          </w:p>
        </w:tc>
        <w:tc>
          <w:tcPr>
            <w:tcW w:w="1486" w:type="dxa"/>
            <w:tcBorders>
              <w:top w:val="single" w:color="000000" w:sz="4" w:space="0"/>
              <w:left w:val="nil"/>
              <w:bottom w:val="single" w:color="000000" w:sz="4" w:space="0"/>
              <w:right w:val="single" w:color="000000" w:sz="4" w:space="0"/>
            </w:tcBorders>
            <w:vAlign w:val="top"/>
          </w:tcPr>
          <w:p>
            <w:pPr>
              <w:pStyle w:val="13"/>
              <w:spacing w:line="240" w:lineRule="auto"/>
              <w:rPr>
                <w:kern w:val="0"/>
                <w:szCs w:val="21"/>
              </w:rPr>
            </w:pPr>
            <w:r>
              <w:rPr>
                <w:kern w:val="0"/>
                <w:szCs w:val="21"/>
              </w:rPr>
              <w:t>7个</w:t>
            </w:r>
          </w:p>
        </w:tc>
        <w:tc>
          <w:tcPr>
            <w:tcW w:w="1652" w:type="dxa"/>
            <w:tcBorders>
              <w:top w:val="single" w:color="auto" w:sz="4" w:space="0"/>
              <w:left w:val="nil"/>
              <w:bottom w:val="single" w:color="auto" w:sz="4" w:space="0"/>
              <w:right w:val="single" w:color="auto" w:sz="4" w:space="0"/>
            </w:tcBorders>
            <w:vAlign w:val="center"/>
          </w:tcPr>
          <w:p>
            <w:pPr>
              <w:jc w:val="center"/>
              <w:rPr>
                <w:szCs w:val="21"/>
              </w:rPr>
            </w:pPr>
            <w:r>
              <w:rPr>
                <w:szCs w:val="21"/>
              </w:rPr>
              <w:t>各车间</w:t>
            </w:r>
          </w:p>
        </w:tc>
        <w:tc>
          <w:tcPr>
            <w:tcW w:w="2311" w:type="dxa"/>
            <w:tcBorders>
              <w:top w:val="single" w:color="auto" w:sz="4" w:space="0"/>
              <w:left w:val="single" w:color="auto" w:sz="4" w:space="0"/>
              <w:bottom w:val="single" w:color="auto" w:sz="4" w:space="0"/>
              <w:right w:val="single" w:color="000000" w:sz="4" w:space="0"/>
            </w:tcBorders>
            <w:vAlign w:val="center"/>
          </w:tcPr>
          <w:p>
            <w:pPr>
              <w:jc w:val="center"/>
              <w:rPr>
                <w:szCs w:val="21"/>
              </w:rPr>
            </w:pPr>
            <w:r>
              <w:rPr>
                <w:szCs w:val="21"/>
              </w:rPr>
              <w:t>车间主任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810" w:type="dxa"/>
            <w:tcBorders>
              <w:top w:val="single" w:color="000000" w:sz="4" w:space="0"/>
              <w:left w:val="single" w:color="000000" w:sz="4" w:space="0"/>
              <w:bottom w:val="single" w:color="000000" w:sz="4" w:space="0"/>
              <w:right w:val="single" w:color="000000" w:sz="4" w:space="0"/>
            </w:tcBorders>
            <w:vAlign w:val="center"/>
          </w:tcPr>
          <w:p>
            <w:pPr>
              <w:jc w:val="center"/>
              <w:rPr>
                <w:szCs w:val="21"/>
              </w:rPr>
            </w:pPr>
            <w:r>
              <w:rPr>
                <w:szCs w:val="21"/>
              </w:rPr>
              <w:t>14</w:t>
            </w:r>
          </w:p>
        </w:tc>
        <w:tc>
          <w:tcPr>
            <w:tcW w:w="2263" w:type="dxa"/>
            <w:tcBorders>
              <w:top w:val="single" w:color="000000" w:sz="4" w:space="0"/>
              <w:left w:val="nil"/>
              <w:bottom w:val="single" w:color="000000" w:sz="4" w:space="0"/>
              <w:right w:val="single" w:color="000000" w:sz="4" w:space="0"/>
            </w:tcBorders>
            <w:vAlign w:val="top"/>
          </w:tcPr>
          <w:p>
            <w:pPr>
              <w:pStyle w:val="13"/>
              <w:spacing w:line="240" w:lineRule="auto"/>
              <w:rPr>
                <w:kern w:val="0"/>
                <w:szCs w:val="21"/>
              </w:rPr>
            </w:pPr>
            <w:r>
              <w:rPr>
                <w:kern w:val="0"/>
                <w:szCs w:val="21"/>
              </w:rPr>
              <w:t>安全帽</w:t>
            </w:r>
          </w:p>
        </w:tc>
        <w:tc>
          <w:tcPr>
            <w:tcW w:w="1486" w:type="dxa"/>
            <w:tcBorders>
              <w:top w:val="single" w:color="000000" w:sz="4" w:space="0"/>
              <w:left w:val="nil"/>
              <w:bottom w:val="single" w:color="000000" w:sz="4" w:space="0"/>
              <w:right w:val="single" w:color="000000" w:sz="4" w:space="0"/>
            </w:tcBorders>
            <w:vAlign w:val="top"/>
          </w:tcPr>
          <w:p>
            <w:pPr>
              <w:pStyle w:val="13"/>
              <w:spacing w:line="240" w:lineRule="auto"/>
              <w:rPr>
                <w:kern w:val="0"/>
                <w:szCs w:val="21"/>
              </w:rPr>
            </w:pPr>
            <w:r>
              <w:rPr>
                <w:kern w:val="0"/>
                <w:szCs w:val="21"/>
              </w:rPr>
              <w:t>50个</w:t>
            </w:r>
          </w:p>
        </w:tc>
        <w:tc>
          <w:tcPr>
            <w:tcW w:w="1652" w:type="dxa"/>
            <w:tcBorders>
              <w:top w:val="single" w:color="auto" w:sz="4" w:space="0"/>
              <w:left w:val="nil"/>
              <w:bottom w:val="single" w:color="auto" w:sz="4" w:space="0"/>
              <w:right w:val="single" w:color="auto" w:sz="4" w:space="0"/>
            </w:tcBorders>
            <w:vAlign w:val="center"/>
          </w:tcPr>
          <w:p>
            <w:pPr>
              <w:jc w:val="center"/>
              <w:rPr>
                <w:szCs w:val="21"/>
              </w:rPr>
            </w:pPr>
            <w:r>
              <w:rPr>
                <w:szCs w:val="21"/>
              </w:rPr>
              <w:t>各车间</w:t>
            </w:r>
          </w:p>
        </w:tc>
        <w:tc>
          <w:tcPr>
            <w:tcW w:w="2311" w:type="dxa"/>
            <w:tcBorders>
              <w:top w:val="single" w:color="auto" w:sz="4" w:space="0"/>
              <w:left w:val="single" w:color="auto" w:sz="4" w:space="0"/>
              <w:bottom w:val="single" w:color="auto" w:sz="4" w:space="0"/>
              <w:right w:val="single" w:color="000000" w:sz="4" w:space="0"/>
            </w:tcBorders>
            <w:vAlign w:val="center"/>
          </w:tcPr>
          <w:p>
            <w:pPr>
              <w:jc w:val="center"/>
              <w:rPr>
                <w:szCs w:val="21"/>
              </w:rPr>
            </w:pPr>
            <w:r>
              <w:rPr>
                <w:szCs w:val="21"/>
              </w:rPr>
              <w:t>车间主任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810" w:type="dxa"/>
            <w:tcBorders>
              <w:top w:val="single" w:color="000000" w:sz="4" w:space="0"/>
              <w:left w:val="single" w:color="000000" w:sz="4" w:space="0"/>
              <w:bottom w:val="single" w:color="000000" w:sz="4" w:space="0"/>
              <w:right w:val="single" w:color="000000" w:sz="4" w:space="0"/>
            </w:tcBorders>
            <w:vAlign w:val="center"/>
          </w:tcPr>
          <w:p>
            <w:pPr>
              <w:jc w:val="center"/>
              <w:rPr>
                <w:szCs w:val="21"/>
              </w:rPr>
            </w:pPr>
            <w:r>
              <w:rPr>
                <w:szCs w:val="21"/>
              </w:rPr>
              <w:t>15</w:t>
            </w:r>
          </w:p>
        </w:tc>
        <w:tc>
          <w:tcPr>
            <w:tcW w:w="2263" w:type="dxa"/>
            <w:tcBorders>
              <w:top w:val="single" w:color="000000" w:sz="4" w:space="0"/>
              <w:left w:val="nil"/>
              <w:bottom w:val="single" w:color="000000" w:sz="4" w:space="0"/>
              <w:right w:val="single" w:color="000000" w:sz="4" w:space="0"/>
            </w:tcBorders>
            <w:vAlign w:val="top"/>
          </w:tcPr>
          <w:p>
            <w:pPr>
              <w:pStyle w:val="13"/>
              <w:spacing w:line="240" w:lineRule="auto"/>
              <w:rPr>
                <w:kern w:val="0"/>
                <w:szCs w:val="21"/>
              </w:rPr>
            </w:pPr>
            <w:r>
              <w:rPr>
                <w:kern w:val="0"/>
                <w:szCs w:val="21"/>
              </w:rPr>
              <w:t>大锤</w:t>
            </w:r>
          </w:p>
        </w:tc>
        <w:tc>
          <w:tcPr>
            <w:tcW w:w="1486" w:type="dxa"/>
            <w:tcBorders>
              <w:top w:val="single" w:color="000000" w:sz="4" w:space="0"/>
              <w:left w:val="nil"/>
              <w:bottom w:val="single" w:color="000000" w:sz="4" w:space="0"/>
              <w:right w:val="single" w:color="000000" w:sz="4" w:space="0"/>
            </w:tcBorders>
            <w:vAlign w:val="top"/>
          </w:tcPr>
          <w:p>
            <w:pPr>
              <w:pStyle w:val="13"/>
              <w:spacing w:line="240" w:lineRule="auto"/>
              <w:rPr>
                <w:kern w:val="0"/>
                <w:szCs w:val="21"/>
              </w:rPr>
            </w:pPr>
            <w:r>
              <w:rPr>
                <w:kern w:val="0"/>
                <w:szCs w:val="21"/>
              </w:rPr>
              <w:t>6个</w:t>
            </w:r>
          </w:p>
        </w:tc>
        <w:tc>
          <w:tcPr>
            <w:tcW w:w="1652" w:type="dxa"/>
            <w:tcBorders>
              <w:top w:val="single" w:color="auto" w:sz="4" w:space="0"/>
              <w:left w:val="nil"/>
              <w:bottom w:val="single" w:color="auto" w:sz="4" w:space="0"/>
              <w:right w:val="single" w:color="auto" w:sz="4" w:space="0"/>
            </w:tcBorders>
            <w:vAlign w:val="center"/>
          </w:tcPr>
          <w:p>
            <w:pPr>
              <w:jc w:val="center"/>
              <w:rPr>
                <w:szCs w:val="21"/>
              </w:rPr>
            </w:pPr>
            <w:r>
              <w:rPr>
                <w:szCs w:val="21"/>
              </w:rPr>
              <w:t>各车间</w:t>
            </w:r>
          </w:p>
        </w:tc>
        <w:tc>
          <w:tcPr>
            <w:tcW w:w="2311" w:type="dxa"/>
            <w:tcBorders>
              <w:top w:val="single" w:color="auto" w:sz="4" w:space="0"/>
              <w:left w:val="single" w:color="auto" w:sz="4" w:space="0"/>
              <w:bottom w:val="single" w:color="auto" w:sz="4" w:space="0"/>
              <w:right w:val="single" w:color="000000" w:sz="4" w:space="0"/>
            </w:tcBorders>
            <w:vAlign w:val="center"/>
          </w:tcPr>
          <w:p>
            <w:pPr>
              <w:jc w:val="center"/>
              <w:rPr>
                <w:szCs w:val="21"/>
              </w:rPr>
            </w:pPr>
            <w:r>
              <w:rPr>
                <w:szCs w:val="21"/>
              </w:rPr>
              <w:t>车间主任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810" w:type="dxa"/>
            <w:tcBorders>
              <w:top w:val="single" w:color="000000" w:sz="4" w:space="0"/>
              <w:left w:val="single" w:color="000000" w:sz="4" w:space="0"/>
              <w:bottom w:val="single" w:color="000000" w:sz="4" w:space="0"/>
              <w:right w:val="single" w:color="000000" w:sz="4" w:space="0"/>
            </w:tcBorders>
            <w:vAlign w:val="center"/>
          </w:tcPr>
          <w:p>
            <w:pPr>
              <w:jc w:val="center"/>
              <w:rPr>
                <w:szCs w:val="21"/>
              </w:rPr>
            </w:pPr>
            <w:r>
              <w:rPr>
                <w:szCs w:val="21"/>
              </w:rPr>
              <w:t>16</w:t>
            </w:r>
          </w:p>
        </w:tc>
        <w:tc>
          <w:tcPr>
            <w:tcW w:w="2263" w:type="dxa"/>
            <w:tcBorders>
              <w:top w:val="single" w:color="000000" w:sz="4" w:space="0"/>
              <w:left w:val="nil"/>
              <w:bottom w:val="single" w:color="000000" w:sz="4" w:space="0"/>
              <w:right w:val="single" w:color="000000" w:sz="4" w:space="0"/>
            </w:tcBorders>
            <w:vAlign w:val="top"/>
          </w:tcPr>
          <w:p>
            <w:pPr>
              <w:pStyle w:val="13"/>
              <w:spacing w:line="240" w:lineRule="auto"/>
              <w:rPr>
                <w:kern w:val="0"/>
                <w:szCs w:val="21"/>
              </w:rPr>
            </w:pPr>
            <w:r>
              <w:rPr>
                <w:kern w:val="0"/>
                <w:szCs w:val="21"/>
              </w:rPr>
              <w:t>绝缘鞋</w:t>
            </w:r>
          </w:p>
        </w:tc>
        <w:tc>
          <w:tcPr>
            <w:tcW w:w="1486" w:type="dxa"/>
            <w:tcBorders>
              <w:top w:val="single" w:color="000000" w:sz="4" w:space="0"/>
              <w:left w:val="nil"/>
              <w:bottom w:val="single" w:color="000000" w:sz="4" w:space="0"/>
              <w:right w:val="single" w:color="000000" w:sz="4" w:space="0"/>
            </w:tcBorders>
            <w:vAlign w:val="top"/>
          </w:tcPr>
          <w:p>
            <w:pPr>
              <w:pStyle w:val="13"/>
              <w:spacing w:line="240" w:lineRule="auto"/>
              <w:rPr>
                <w:kern w:val="0"/>
                <w:szCs w:val="21"/>
              </w:rPr>
            </w:pPr>
            <w:r>
              <w:rPr>
                <w:kern w:val="0"/>
                <w:szCs w:val="21"/>
              </w:rPr>
              <w:t>28双</w:t>
            </w:r>
          </w:p>
        </w:tc>
        <w:tc>
          <w:tcPr>
            <w:tcW w:w="1652" w:type="dxa"/>
            <w:tcBorders>
              <w:top w:val="single" w:color="auto" w:sz="4" w:space="0"/>
              <w:left w:val="nil"/>
              <w:bottom w:val="single" w:color="auto" w:sz="4" w:space="0"/>
              <w:right w:val="single" w:color="auto" w:sz="4" w:space="0"/>
            </w:tcBorders>
            <w:vAlign w:val="center"/>
          </w:tcPr>
          <w:p>
            <w:pPr>
              <w:jc w:val="center"/>
              <w:rPr>
                <w:szCs w:val="21"/>
              </w:rPr>
            </w:pPr>
            <w:r>
              <w:rPr>
                <w:szCs w:val="21"/>
              </w:rPr>
              <w:t>各车间</w:t>
            </w:r>
          </w:p>
        </w:tc>
        <w:tc>
          <w:tcPr>
            <w:tcW w:w="2311" w:type="dxa"/>
            <w:tcBorders>
              <w:top w:val="single" w:color="auto" w:sz="4" w:space="0"/>
              <w:left w:val="single" w:color="auto" w:sz="4" w:space="0"/>
              <w:bottom w:val="single" w:color="auto" w:sz="4" w:space="0"/>
              <w:right w:val="single" w:color="000000" w:sz="4" w:space="0"/>
            </w:tcBorders>
            <w:vAlign w:val="center"/>
          </w:tcPr>
          <w:p>
            <w:pPr>
              <w:jc w:val="center"/>
              <w:rPr>
                <w:szCs w:val="21"/>
              </w:rPr>
            </w:pPr>
            <w:r>
              <w:rPr>
                <w:szCs w:val="21"/>
              </w:rPr>
              <w:t>车间主任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810" w:type="dxa"/>
            <w:tcBorders>
              <w:top w:val="single" w:color="000000" w:sz="4" w:space="0"/>
              <w:left w:val="single" w:color="000000" w:sz="4" w:space="0"/>
              <w:bottom w:val="single" w:color="000000" w:sz="4" w:space="0"/>
              <w:right w:val="single" w:color="000000" w:sz="4" w:space="0"/>
            </w:tcBorders>
            <w:vAlign w:val="center"/>
          </w:tcPr>
          <w:p>
            <w:pPr>
              <w:jc w:val="center"/>
              <w:rPr>
                <w:szCs w:val="21"/>
              </w:rPr>
            </w:pPr>
            <w:r>
              <w:rPr>
                <w:szCs w:val="21"/>
              </w:rPr>
              <w:t>17</w:t>
            </w:r>
          </w:p>
        </w:tc>
        <w:tc>
          <w:tcPr>
            <w:tcW w:w="2263" w:type="dxa"/>
            <w:tcBorders>
              <w:top w:val="single" w:color="000000" w:sz="4" w:space="0"/>
              <w:left w:val="nil"/>
              <w:bottom w:val="single" w:color="000000" w:sz="4" w:space="0"/>
              <w:right w:val="single" w:color="000000" w:sz="4" w:space="0"/>
            </w:tcBorders>
            <w:vAlign w:val="top"/>
          </w:tcPr>
          <w:p>
            <w:pPr>
              <w:pStyle w:val="13"/>
              <w:spacing w:line="240" w:lineRule="auto"/>
              <w:rPr>
                <w:kern w:val="0"/>
                <w:szCs w:val="21"/>
              </w:rPr>
            </w:pPr>
            <w:r>
              <w:rPr>
                <w:kern w:val="0"/>
                <w:szCs w:val="21"/>
              </w:rPr>
              <w:t>消防水带</w:t>
            </w:r>
          </w:p>
        </w:tc>
        <w:tc>
          <w:tcPr>
            <w:tcW w:w="1486" w:type="dxa"/>
            <w:tcBorders>
              <w:top w:val="single" w:color="000000" w:sz="4" w:space="0"/>
              <w:left w:val="nil"/>
              <w:bottom w:val="single" w:color="000000" w:sz="4" w:space="0"/>
              <w:right w:val="single" w:color="000000" w:sz="4" w:space="0"/>
            </w:tcBorders>
            <w:vAlign w:val="top"/>
          </w:tcPr>
          <w:p>
            <w:pPr>
              <w:pStyle w:val="13"/>
              <w:spacing w:line="240" w:lineRule="auto"/>
              <w:rPr>
                <w:kern w:val="0"/>
                <w:szCs w:val="21"/>
              </w:rPr>
            </w:pPr>
            <w:r>
              <w:rPr>
                <w:kern w:val="0"/>
                <w:szCs w:val="21"/>
              </w:rPr>
              <w:t>16盘</w:t>
            </w:r>
          </w:p>
        </w:tc>
        <w:tc>
          <w:tcPr>
            <w:tcW w:w="1652" w:type="dxa"/>
            <w:tcBorders>
              <w:top w:val="single" w:color="auto" w:sz="4" w:space="0"/>
              <w:left w:val="nil"/>
              <w:bottom w:val="single" w:color="auto" w:sz="4" w:space="0"/>
              <w:right w:val="single" w:color="auto" w:sz="4" w:space="0"/>
            </w:tcBorders>
            <w:vAlign w:val="center"/>
          </w:tcPr>
          <w:p>
            <w:pPr>
              <w:jc w:val="center"/>
              <w:rPr>
                <w:szCs w:val="21"/>
              </w:rPr>
            </w:pPr>
            <w:r>
              <w:rPr>
                <w:szCs w:val="21"/>
              </w:rPr>
              <w:t>各车间</w:t>
            </w:r>
          </w:p>
        </w:tc>
        <w:tc>
          <w:tcPr>
            <w:tcW w:w="2311" w:type="dxa"/>
            <w:tcBorders>
              <w:top w:val="single" w:color="auto" w:sz="4" w:space="0"/>
              <w:left w:val="single" w:color="auto" w:sz="4" w:space="0"/>
              <w:bottom w:val="single" w:color="auto" w:sz="4" w:space="0"/>
              <w:right w:val="single" w:color="000000" w:sz="4" w:space="0"/>
            </w:tcBorders>
            <w:vAlign w:val="center"/>
          </w:tcPr>
          <w:p>
            <w:pPr>
              <w:jc w:val="center"/>
              <w:rPr>
                <w:szCs w:val="21"/>
              </w:rPr>
            </w:pPr>
            <w:r>
              <w:rPr>
                <w:szCs w:val="21"/>
              </w:rPr>
              <w:t>车间主任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810" w:type="dxa"/>
            <w:tcBorders>
              <w:top w:val="single" w:color="000000" w:sz="4" w:space="0"/>
              <w:left w:val="single" w:color="000000" w:sz="4" w:space="0"/>
              <w:bottom w:val="single" w:color="000000" w:sz="4" w:space="0"/>
              <w:right w:val="single" w:color="000000" w:sz="4" w:space="0"/>
            </w:tcBorders>
            <w:vAlign w:val="center"/>
          </w:tcPr>
          <w:p>
            <w:pPr>
              <w:jc w:val="center"/>
              <w:rPr>
                <w:szCs w:val="21"/>
              </w:rPr>
            </w:pPr>
            <w:r>
              <w:rPr>
                <w:szCs w:val="21"/>
              </w:rPr>
              <w:t>18</w:t>
            </w:r>
          </w:p>
        </w:tc>
        <w:tc>
          <w:tcPr>
            <w:tcW w:w="2263" w:type="dxa"/>
            <w:tcBorders>
              <w:top w:val="single" w:color="000000" w:sz="4" w:space="0"/>
              <w:left w:val="nil"/>
              <w:bottom w:val="single" w:color="000000" w:sz="4" w:space="0"/>
              <w:right w:val="single" w:color="000000" w:sz="4" w:space="0"/>
            </w:tcBorders>
            <w:vAlign w:val="top"/>
          </w:tcPr>
          <w:p>
            <w:pPr>
              <w:pStyle w:val="13"/>
              <w:spacing w:line="240" w:lineRule="auto"/>
              <w:rPr>
                <w:kern w:val="0"/>
                <w:szCs w:val="21"/>
              </w:rPr>
            </w:pPr>
            <w:r>
              <w:rPr>
                <w:kern w:val="0"/>
                <w:szCs w:val="21"/>
              </w:rPr>
              <w:t>安全警示背心</w:t>
            </w:r>
          </w:p>
        </w:tc>
        <w:tc>
          <w:tcPr>
            <w:tcW w:w="1486" w:type="dxa"/>
            <w:tcBorders>
              <w:top w:val="single" w:color="000000" w:sz="4" w:space="0"/>
              <w:left w:val="nil"/>
              <w:bottom w:val="single" w:color="000000" w:sz="4" w:space="0"/>
              <w:right w:val="single" w:color="000000" w:sz="4" w:space="0"/>
            </w:tcBorders>
            <w:vAlign w:val="top"/>
          </w:tcPr>
          <w:p>
            <w:pPr>
              <w:pStyle w:val="13"/>
              <w:spacing w:line="240" w:lineRule="auto"/>
              <w:rPr>
                <w:kern w:val="0"/>
                <w:szCs w:val="21"/>
              </w:rPr>
            </w:pPr>
            <w:r>
              <w:rPr>
                <w:kern w:val="0"/>
                <w:szCs w:val="21"/>
              </w:rPr>
              <w:t>10件</w:t>
            </w:r>
          </w:p>
        </w:tc>
        <w:tc>
          <w:tcPr>
            <w:tcW w:w="1652" w:type="dxa"/>
            <w:tcBorders>
              <w:top w:val="single" w:color="auto" w:sz="4" w:space="0"/>
              <w:left w:val="nil"/>
              <w:right w:val="single" w:color="auto" w:sz="4" w:space="0"/>
            </w:tcBorders>
            <w:vAlign w:val="center"/>
          </w:tcPr>
          <w:p>
            <w:pPr>
              <w:jc w:val="center"/>
              <w:rPr>
                <w:szCs w:val="21"/>
              </w:rPr>
            </w:pPr>
            <w:r>
              <w:rPr>
                <w:szCs w:val="21"/>
              </w:rPr>
              <w:t>各车间</w:t>
            </w:r>
          </w:p>
        </w:tc>
        <w:tc>
          <w:tcPr>
            <w:tcW w:w="2311" w:type="dxa"/>
            <w:tcBorders>
              <w:top w:val="single" w:color="auto" w:sz="4" w:space="0"/>
              <w:left w:val="single" w:color="auto" w:sz="4" w:space="0"/>
              <w:right w:val="single" w:color="000000" w:sz="4" w:space="0"/>
            </w:tcBorders>
            <w:vAlign w:val="center"/>
          </w:tcPr>
          <w:p>
            <w:pPr>
              <w:jc w:val="center"/>
              <w:rPr>
                <w:szCs w:val="21"/>
              </w:rPr>
            </w:pPr>
            <w:r>
              <w:rPr>
                <w:szCs w:val="21"/>
              </w:rPr>
              <w:t>车间主任</w:t>
            </w:r>
          </w:p>
        </w:tc>
      </w:tr>
    </w:tbl>
    <w:p>
      <w:pPr>
        <w:widowControl/>
        <w:spacing w:line="360" w:lineRule="auto"/>
        <w:jc w:val="left"/>
        <w:rPr>
          <w:rFonts w:hint="eastAsia" w:ascii="仿宋" w:hAnsi="仿宋" w:eastAsia="仿宋" w:cs="仿宋"/>
          <w:sz w:val="28"/>
          <w:szCs w:val="28"/>
          <w:lang w:val="en-US" w:eastAsia="zh-CN"/>
        </w:rPr>
      </w:pPr>
    </w:p>
    <w:p>
      <w:pPr>
        <w:widowControl/>
        <w:spacing w:line="360" w:lineRule="auto"/>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突发环境事件发生及处置情况：无</w:t>
      </w:r>
    </w:p>
    <w:p>
      <w:pPr>
        <w:widowControl/>
        <w:spacing w:line="360" w:lineRule="auto"/>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重污染天气应急响应情况：</w:t>
      </w:r>
    </w:p>
    <w:tbl>
      <w:tblPr>
        <w:tblStyle w:val="7"/>
        <w:tblW w:w="95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7"/>
        <w:gridCol w:w="1777"/>
        <w:gridCol w:w="1777"/>
        <w:gridCol w:w="1777"/>
        <w:gridCol w:w="24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77" w:type="dxa"/>
            <w:vAlign w:val="top"/>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响应时段</w:t>
            </w:r>
          </w:p>
        </w:tc>
        <w:tc>
          <w:tcPr>
            <w:tcW w:w="1777" w:type="dxa"/>
            <w:vAlign w:val="top"/>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预警等级</w:t>
            </w:r>
          </w:p>
        </w:tc>
        <w:tc>
          <w:tcPr>
            <w:tcW w:w="1777" w:type="dxa"/>
            <w:vAlign w:val="top"/>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绩效分级结果</w:t>
            </w:r>
          </w:p>
        </w:tc>
        <w:tc>
          <w:tcPr>
            <w:tcW w:w="1777" w:type="dxa"/>
            <w:vAlign w:val="top"/>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预警措施要求</w:t>
            </w:r>
          </w:p>
        </w:tc>
        <w:tc>
          <w:tcPr>
            <w:tcW w:w="2490" w:type="dxa"/>
            <w:vAlign w:val="top"/>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措施实际执行情况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77" w:type="dxa"/>
            <w:vAlign w:val="top"/>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2022年01月06日0时-2022年01月10日17时</w:t>
            </w:r>
          </w:p>
        </w:tc>
        <w:tc>
          <w:tcPr>
            <w:tcW w:w="1777" w:type="dxa"/>
            <w:vAlign w:val="top"/>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橙色预警</w:t>
            </w:r>
          </w:p>
        </w:tc>
        <w:tc>
          <w:tcPr>
            <w:tcW w:w="1777" w:type="dxa"/>
            <w:vAlign w:val="top"/>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Ⅱ级</w:t>
            </w:r>
          </w:p>
        </w:tc>
        <w:tc>
          <w:tcPr>
            <w:tcW w:w="1777" w:type="dxa"/>
            <w:vAlign w:val="top"/>
          </w:tcPr>
          <w:p>
            <w:pPr>
              <w:widowControl/>
              <w:wordWrap/>
              <w:autoSpaceDE w:val="0"/>
              <w:autoSpaceDN w:val="0"/>
              <w:adjustRightInd/>
              <w:snapToGrid/>
              <w:spacing w:before="0" w:after="0" w:line="240" w:lineRule="atLeast"/>
              <w:ind w:left="0" w:leftChars="0" w:right="0" w:firstLine="0" w:firstLineChars="0"/>
              <w:jc w:val="center"/>
              <w:textAlignment w:val="auto"/>
              <w:outlineLvl w:val="9"/>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停产，停止公路运输。</w:t>
            </w:r>
          </w:p>
        </w:tc>
        <w:tc>
          <w:tcPr>
            <w:tcW w:w="2490" w:type="dxa"/>
            <w:vAlign w:val="top"/>
          </w:tcPr>
          <w:p>
            <w:pPr>
              <w:widowControl/>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按时执行</w:t>
            </w:r>
          </w:p>
        </w:tc>
      </w:tr>
    </w:tbl>
    <w:p>
      <w:pPr>
        <w:widowControl/>
        <w:spacing w:line="360" w:lineRule="auto"/>
        <w:ind w:firstLine="560" w:firstLineChars="200"/>
        <w:jc w:val="left"/>
        <w:rPr>
          <w:rFonts w:hint="eastAsia" w:ascii="仿宋" w:hAnsi="仿宋" w:eastAsia="仿宋" w:cs="仿宋"/>
          <w:sz w:val="28"/>
          <w:szCs w:val="28"/>
          <w:lang w:val="en-US" w:eastAsia="zh-CN"/>
        </w:rPr>
      </w:pPr>
    </w:p>
    <w:sectPr>
      <w:pgSz w:w="11910" w:h="16840"/>
      <w:pgMar w:top="1417" w:right="1191" w:bottom="1417" w:left="1191" w:header="720" w:footer="72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4920428"/>
    <w:multiLevelType w:val="singleLevel"/>
    <w:tmpl w:val="24920428"/>
    <w:lvl w:ilvl="0" w:tentative="0">
      <w:start w:val="1"/>
      <w:numFmt w:val="chineseCounting"/>
      <w:suff w:val="space"/>
      <w:lvlText w:val="第%1节"/>
      <w:lvlJc w:val="left"/>
      <w:rPr>
        <w:rFonts w:hint="eastAsia"/>
      </w:rPr>
    </w:lvl>
  </w:abstractNum>
  <w:abstractNum w:abstractNumId="1">
    <w:nsid w:val="2D771629"/>
    <w:multiLevelType w:val="singleLevel"/>
    <w:tmpl w:val="2D771629"/>
    <w:lvl w:ilvl="0" w:tentative="0">
      <w:start w:val="1"/>
      <w:numFmt w:val="chineseCounting"/>
      <w:suff w:val="nothing"/>
      <w:lvlText w:val="（%1）"/>
      <w:lvlJc w:val="left"/>
      <w:rPr>
        <w:rFonts w:hint="eastAsia"/>
      </w:rPr>
    </w:lvl>
  </w:abstractNum>
  <w:abstractNum w:abstractNumId="2">
    <w:nsid w:val="62186FDB"/>
    <w:multiLevelType w:val="singleLevel"/>
    <w:tmpl w:val="62186FDB"/>
    <w:lvl w:ilvl="0" w:tentative="0">
      <w:start w:val="1"/>
      <w:numFmt w:val="decimal"/>
      <w:suff w:val="nothing"/>
      <w:lvlText w:val="（%1）"/>
      <w:lvlJc w:val="left"/>
      <w:pPr>
        <w:ind w:left="-12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footnotePr>
    <w:footnote w:id="0"/>
    <w:footnote w:id="1"/>
  </w:footnotePr>
  <w:endnotePr>
    <w:endnote w:id="0"/>
    <w:endnote w:id="1"/>
  </w:endnotePr>
  <w:compat>
    <w:spaceForUL/>
    <w:doNotLeaveBackslashAlone/>
    <w:ulTrailSpace/>
    <w:doNotExpandShiftReturn/>
    <w:doNotBreakWrappedTables/>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1"/>
  </w:compat>
  <w:docVars>
    <w:docVar w:name="commondata" w:val="eyJoZGlkIjoiMTg3ZDE1YTZiZGI1NWE5YjIwODIyNGU1YTI0MDI5MmIifQ=="/>
  </w:docVars>
  <w:rsids>
    <w:rsidRoot w:val="00172A27"/>
    <w:rsid w:val="00973FB8"/>
    <w:rsid w:val="01227E73"/>
    <w:rsid w:val="013A4788"/>
    <w:rsid w:val="0218777D"/>
    <w:rsid w:val="024603A1"/>
    <w:rsid w:val="031C2553"/>
    <w:rsid w:val="03261624"/>
    <w:rsid w:val="038A7E04"/>
    <w:rsid w:val="03F139E0"/>
    <w:rsid w:val="04754611"/>
    <w:rsid w:val="04A40A52"/>
    <w:rsid w:val="04B30C95"/>
    <w:rsid w:val="05322502"/>
    <w:rsid w:val="05595CE0"/>
    <w:rsid w:val="057E29F3"/>
    <w:rsid w:val="063B1146"/>
    <w:rsid w:val="0738697C"/>
    <w:rsid w:val="07BC4537"/>
    <w:rsid w:val="089F288D"/>
    <w:rsid w:val="08C3745F"/>
    <w:rsid w:val="09756E61"/>
    <w:rsid w:val="0A2C0C06"/>
    <w:rsid w:val="0CF85DDF"/>
    <w:rsid w:val="0DB96584"/>
    <w:rsid w:val="0EA83BF0"/>
    <w:rsid w:val="0F493F7A"/>
    <w:rsid w:val="0FB2612D"/>
    <w:rsid w:val="10E20F4A"/>
    <w:rsid w:val="117A3266"/>
    <w:rsid w:val="12117720"/>
    <w:rsid w:val="12B677C2"/>
    <w:rsid w:val="131B3BB9"/>
    <w:rsid w:val="13AF4D1D"/>
    <w:rsid w:val="14B2081F"/>
    <w:rsid w:val="15B34B2F"/>
    <w:rsid w:val="1700420E"/>
    <w:rsid w:val="175224D1"/>
    <w:rsid w:val="184B06CD"/>
    <w:rsid w:val="185F4F64"/>
    <w:rsid w:val="18784278"/>
    <w:rsid w:val="189E3CFA"/>
    <w:rsid w:val="18A92BC9"/>
    <w:rsid w:val="18CD6371"/>
    <w:rsid w:val="190743E6"/>
    <w:rsid w:val="1A3A47BA"/>
    <w:rsid w:val="1A7C369D"/>
    <w:rsid w:val="1B8A3A3D"/>
    <w:rsid w:val="1C612537"/>
    <w:rsid w:val="1CA812C3"/>
    <w:rsid w:val="1EC6603E"/>
    <w:rsid w:val="1ED41ADC"/>
    <w:rsid w:val="1F443106"/>
    <w:rsid w:val="1FD06FA3"/>
    <w:rsid w:val="1FE3729B"/>
    <w:rsid w:val="205D447F"/>
    <w:rsid w:val="21073A85"/>
    <w:rsid w:val="211230DD"/>
    <w:rsid w:val="234A200A"/>
    <w:rsid w:val="23565FFF"/>
    <w:rsid w:val="238A37F2"/>
    <w:rsid w:val="23A40BC4"/>
    <w:rsid w:val="23FD196F"/>
    <w:rsid w:val="24E54A43"/>
    <w:rsid w:val="24EB7A61"/>
    <w:rsid w:val="27000AF6"/>
    <w:rsid w:val="270D202F"/>
    <w:rsid w:val="28447CD2"/>
    <w:rsid w:val="2857636F"/>
    <w:rsid w:val="29491A44"/>
    <w:rsid w:val="29C75336"/>
    <w:rsid w:val="29CF233F"/>
    <w:rsid w:val="29E03A2B"/>
    <w:rsid w:val="2A356D27"/>
    <w:rsid w:val="2A4E308A"/>
    <w:rsid w:val="2A587A65"/>
    <w:rsid w:val="2AC1385C"/>
    <w:rsid w:val="2ACE329C"/>
    <w:rsid w:val="2B4A5600"/>
    <w:rsid w:val="2B794137"/>
    <w:rsid w:val="2C092445"/>
    <w:rsid w:val="2DE05EE6"/>
    <w:rsid w:val="2EA339A5"/>
    <w:rsid w:val="2EC90F31"/>
    <w:rsid w:val="302503E9"/>
    <w:rsid w:val="310B5831"/>
    <w:rsid w:val="328B4E7C"/>
    <w:rsid w:val="353E7C76"/>
    <w:rsid w:val="36672D0A"/>
    <w:rsid w:val="36A302BA"/>
    <w:rsid w:val="36A4650C"/>
    <w:rsid w:val="372B09DB"/>
    <w:rsid w:val="377E3BBF"/>
    <w:rsid w:val="378E2833"/>
    <w:rsid w:val="3B3B1659"/>
    <w:rsid w:val="3B9A5B72"/>
    <w:rsid w:val="3CF14232"/>
    <w:rsid w:val="3E9D18D7"/>
    <w:rsid w:val="3EA71617"/>
    <w:rsid w:val="3F79189D"/>
    <w:rsid w:val="40267F92"/>
    <w:rsid w:val="40B446D3"/>
    <w:rsid w:val="42BC698B"/>
    <w:rsid w:val="42DF6216"/>
    <w:rsid w:val="439E0787"/>
    <w:rsid w:val="44EB3F15"/>
    <w:rsid w:val="45A26DF9"/>
    <w:rsid w:val="46532D39"/>
    <w:rsid w:val="467D28D5"/>
    <w:rsid w:val="47003ED5"/>
    <w:rsid w:val="471C7124"/>
    <w:rsid w:val="47626808"/>
    <w:rsid w:val="47946129"/>
    <w:rsid w:val="47B170D1"/>
    <w:rsid w:val="4848799F"/>
    <w:rsid w:val="48681A62"/>
    <w:rsid w:val="49651196"/>
    <w:rsid w:val="4A450D4F"/>
    <w:rsid w:val="4BD50ABE"/>
    <w:rsid w:val="4C20442F"/>
    <w:rsid w:val="4C6E7F6E"/>
    <w:rsid w:val="4CB17EEC"/>
    <w:rsid w:val="4D4C6EB0"/>
    <w:rsid w:val="4F1B2C22"/>
    <w:rsid w:val="4F310701"/>
    <w:rsid w:val="4F8D1FD8"/>
    <w:rsid w:val="4FD73056"/>
    <w:rsid w:val="4FF63544"/>
    <w:rsid w:val="501209BD"/>
    <w:rsid w:val="50380D95"/>
    <w:rsid w:val="5086682B"/>
    <w:rsid w:val="51365E0B"/>
    <w:rsid w:val="51384450"/>
    <w:rsid w:val="518255C9"/>
    <w:rsid w:val="51B64EEE"/>
    <w:rsid w:val="51FF6894"/>
    <w:rsid w:val="529E01D6"/>
    <w:rsid w:val="53572191"/>
    <w:rsid w:val="543122B9"/>
    <w:rsid w:val="5452159D"/>
    <w:rsid w:val="54C94F38"/>
    <w:rsid w:val="557023C7"/>
    <w:rsid w:val="55E57201"/>
    <w:rsid w:val="55F31810"/>
    <w:rsid w:val="56F3629C"/>
    <w:rsid w:val="57546BF4"/>
    <w:rsid w:val="5A085D65"/>
    <w:rsid w:val="5BBE50CA"/>
    <w:rsid w:val="5C820A19"/>
    <w:rsid w:val="5C910A31"/>
    <w:rsid w:val="5DED58F9"/>
    <w:rsid w:val="5DFB7E29"/>
    <w:rsid w:val="5F221E14"/>
    <w:rsid w:val="5FA0600B"/>
    <w:rsid w:val="60121E89"/>
    <w:rsid w:val="63753981"/>
    <w:rsid w:val="63BA086D"/>
    <w:rsid w:val="63BC1B1E"/>
    <w:rsid w:val="64030EBF"/>
    <w:rsid w:val="64D972C6"/>
    <w:rsid w:val="65221862"/>
    <w:rsid w:val="6525711C"/>
    <w:rsid w:val="65D025CA"/>
    <w:rsid w:val="67621BC8"/>
    <w:rsid w:val="67BD7958"/>
    <w:rsid w:val="67FA56DC"/>
    <w:rsid w:val="6A055E37"/>
    <w:rsid w:val="6B4844A1"/>
    <w:rsid w:val="6C613F7C"/>
    <w:rsid w:val="6CE60925"/>
    <w:rsid w:val="6E807286"/>
    <w:rsid w:val="6EB074EE"/>
    <w:rsid w:val="6FAC19A6"/>
    <w:rsid w:val="6FD30F92"/>
    <w:rsid w:val="6FE44B77"/>
    <w:rsid w:val="705D2CAC"/>
    <w:rsid w:val="7161057A"/>
    <w:rsid w:val="717E112C"/>
    <w:rsid w:val="71B7463E"/>
    <w:rsid w:val="72E74AAF"/>
    <w:rsid w:val="732147ED"/>
    <w:rsid w:val="73572D18"/>
    <w:rsid w:val="73641AAA"/>
    <w:rsid w:val="747E1987"/>
    <w:rsid w:val="74A92964"/>
    <w:rsid w:val="75063912"/>
    <w:rsid w:val="751C3136"/>
    <w:rsid w:val="75766894"/>
    <w:rsid w:val="766F7295"/>
    <w:rsid w:val="76EE0260"/>
    <w:rsid w:val="76FA74A7"/>
    <w:rsid w:val="77147524"/>
    <w:rsid w:val="786A065C"/>
    <w:rsid w:val="788F1E71"/>
    <w:rsid w:val="79A25BD4"/>
    <w:rsid w:val="7B7535A0"/>
    <w:rsid w:val="7B99739A"/>
    <w:rsid w:val="7CB400F8"/>
    <w:rsid w:val="7DB61400"/>
    <w:rsid w:val="7EC363D0"/>
    <w:rsid w:val="7F517E80"/>
    <w:rsid w:val="7FC5261C"/>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paragraph" w:styleId="2">
    <w:name w:val="heading 1"/>
    <w:basedOn w:val="1"/>
    <w:next w:val="1"/>
    <w:qFormat/>
    <w:uiPriority w:val="1"/>
    <w:pPr>
      <w:ind w:right="118"/>
      <w:jc w:val="center"/>
      <w:outlineLvl w:val="1"/>
    </w:pPr>
    <w:rPr>
      <w:rFonts w:ascii="宋体" w:hAnsi="宋体" w:eastAsia="宋体" w:cs="宋体"/>
      <w:b/>
      <w:bCs/>
      <w:sz w:val="24"/>
      <w:szCs w:val="24"/>
      <w:lang w:val="zh-CN" w:eastAsia="zh-CN" w:bidi="zh-CN"/>
    </w:rPr>
  </w:style>
  <w:style w:type="character" w:default="1" w:styleId="8">
    <w:name w:val="Default Paragraph Font"/>
    <w:unhideWhenUsed/>
    <w:qFormat/>
    <w:uiPriority w:val="1"/>
  </w:style>
  <w:style w:type="table" w:default="1" w:styleId="6">
    <w:name w:val="Normal Table"/>
    <w:semiHidden/>
    <w:uiPriority w:val="0"/>
    <w:tblPr>
      <w:tblCellMar>
        <w:top w:w="0" w:type="dxa"/>
        <w:left w:w="108" w:type="dxa"/>
        <w:bottom w:w="0" w:type="dxa"/>
        <w:right w:w="108" w:type="dxa"/>
      </w:tblCellMar>
    </w:tblPr>
  </w:style>
  <w:style w:type="paragraph" w:styleId="3">
    <w:name w:val="Body Text"/>
    <w:basedOn w:val="1"/>
    <w:qFormat/>
    <w:uiPriority w:val="1"/>
    <w:rPr>
      <w:rFonts w:ascii="宋体" w:hAnsi="宋体" w:eastAsia="宋体" w:cs="宋体"/>
      <w:sz w:val="24"/>
      <w:szCs w:val="24"/>
      <w:lang w:val="zh-CN" w:eastAsia="zh-CN" w:bidi="zh-CN"/>
    </w:rPr>
  </w:style>
  <w:style w:type="paragraph" w:styleId="4">
    <w:name w:val="footer"/>
    <w:basedOn w:val="1"/>
    <w:uiPriority w:val="0"/>
    <w:pPr>
      <w:tabs>
        <w:tab w:val="center" w:pos="4153"/>
        <w:tab w:val="right" w:pos="8306"/>
      </w:tabs>
      <w:snapToGrid w:val="0"/>
      <w:jc w:val="left"/>
    </w:pPr>
    <w:rPr>
      <w:sz w:val="18"/>
      <w:szCs w:val="18"/>
    </w:rPr>
  </w:style>
  <w:style w:type="paragraph" w:styleId="5">
    <w:name w:val="header"/>
    <w:basedOn w:val="1"/>
    <w:qFormat/>
    <w:uiPriority w:val="0"/>
    <w:pPr>
      <w:pBdr>
        <w:bottom w:val="single" w:color="auto" w:sz="6" w:space="1"/>
      </w:pBdr>
      <w:tabs>
        <w:tab w:val="center" w:pos="4153"/>
        <w:tab w:val="right" w:pos="8306"/>
      </w:tabs>
      <w:snapToGrid w:val="0"/>
      <w:jc w:val="center"/>
    </w:pPr>
    <w:rPr>
      <w:sz w:val="18"/>
      <w:szCs w:val="18"/>
    </w:rPr>
  </w:style>
  <w:style w:type="table" w:styleId="7">
    <w:name w:val="Table Grid"/>
    <w:basedOn w:val="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page number"/>
    <w:basedOn w:val="8"/>
    <w:qFormat/>
    <w:uiPriority w:val="0"/>
  </w:style>
  <w:style w:type="character" w:styleId="10">
    <w:name w:val="annotation reference"/>
    <w:qFormat/>
    <w:uiPriority w:val="0"/>
    <w:rPr>
      <w:sz w:val="21"/>
      <w:szCs w:val="21"/>
    </w:rPr>
  </w:style>
  <w:style w:type="paragraph" w:customStyle="1" w:styleId="11">
    <w:name w:val="List Paragraph"/>
    <w:basedOn w:val="1"/>
    <w:qFormat/>
    <w:uiPriority w:val="1"/>
    <w:rPr>
      <w:lang w:val="zh-CN" w:eastAsia="zh-CN" w:bidi="zh-CN"/>
    </w:rPr>
  </w:style>
  <w:style w:type="paragraph" w:customStyle="1" w:styleId="12">
    <w:name w:val="Table Paragraph"/>
    <w:basedOn w:val="1"/>
    <w:qFormat/>
    <w:uiPriority w:val="1"/>
    <w:rPr>
      <w:lang w:val="zh-CN" w:eastAsia="zh-CN" w:bidi="zh-CN"/>
    </w:rPr>
  </w:style>
  <w:style w:type="paragraph" w:customStyle="1" w:styleId="13">
    <w:name w:val="表格正文"/>
    <w:basedOn w:val="1"/>
    <w:qFormat/>
    <w:uiPriority w:val="0"/>
    <w:pPr>
      <w:widowControl w:val="0"/>
      <w:spacing w:line="360" w:lineRule="exact"/>
      <w:jc w:val="center"/>
    </w:pPr>
    <w:rPr>
      <w:szCs w:val="24"/>
    </w:rPr>
  </w:style>
  <w:style w:type="character" w:customStyle="1" w:styleId="14">
    <w:name w:val="font21"/>
    <w:basedOn w:val="8"/>
    <w:qFormat/>
    <w:uiPriority w:val="0"/>
    <w:rPr>
      <w:rFonts w:hint="eastAsia" w:ascii="宋体" w:hAnsi="宋体" w:eastAsia="宋体" w:cs="宋体"/>
      <w:color w:val="333333"/>
      <w:sz w:val="21"/>
      <w:szCs w:val="21"/>
      <w:u w:val="none"/>
    </w:rPr>
  </w:style>
  <w:style w:type="character" w:customStyle="1" w:styleId="15">
    <w:name w:val="font01"/>
    <w:basedOn w:val="8"/>
    <w:qFormat/>
    <w:uiPriority w:val="0"/>
    <w:rPr>
      <w:rFonts w:ascii="Arial" w:hAnsi="Arial" w:cs="Arial"/>
      <w:color w:val="333333"/>
      <w:sz w:val="21"/>
      <w:szCs w:val="21"/>
      <w:u w:val="none"/>
    </w:rPr>
  </w:style>
  <w:style w:type="table" w:customStyle="1" w:styleId="16">
    <w:name w:val="Table Normal"/>
    <w:unhideWhenUsed/>
    <w:qFormat/>
    <w:uiPriority w:val="2"/>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image" Target="media/image2.emf"/><Relationship Id="rId7" Type="http://schemas.openxmlformats.org/officeDocument/2006/relationships/oleObject" Target="embeddings/oleObject1.bin"/><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20</Pages>
  <Words>6738</Words>
  <Characters>7652</Characters>
  <Lines>0</Lines>
  <Paragraphs>0</Paragraphs>
  <TotalTime>10</TotalTime>
  <ScaleCrop>false</ScaleCrop>
  <LinksUpToDate>false</LinksUpToDate>
  <CharactersWithSpaces>7961</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2022-02-04T01:23:00Z</dcterms:created>
  <dc:creator>Windows 用户</dc:creator>
  <cp:lastModifiedBy>似水流年</cp:lastModifiedBy>
  <cp:lastPrinted>2022-02-25T08:40:00Z</cp:lastPrinted>
  <dcterms:modified xsi:type="dcterms:W3CDTF">2023-04-13T09:09:53Z</dcterms:modified>
  <dc:title>信息公开年度报告（年报）</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2022-01-10T00:00:00Z</vt:filetime>
  </property>
  <property fmtid="{D5CDD505-2E9C-101B-9397-08002B2CF9AE}" pid="3" name="Creator">
    <vt:lpwstr>Acrobat PDFMaker 11 Word 版</vt:lpwstr>
  </property>
  <property fmtid="{D5CDD505-2E9C-101B-9397-08002B2CF9AE}" pid="4" name="LastSaved">
    <vt:filetime>2022-02-04T00:00:00Z</vt:filetime>
  </property>
  <property fmtid="{D5CDD505-2E9C-101B-9397-08002B2CF9AE}" pid="5" name="KSOProductBuildVer">
    <vt:lpwstr>2052-11.1.0.14036</vt:lpwstr>
  </property>
  <property fmtid="{D5CDD505-2E9C-101B-9397-08002B2CF9AE}" pid="6" name="ICV">
    <vt:lpwstr>F5A3F3E95E454871B454DE8D81E735C8</vt:lpwstr>
  </property>
</Properties>
</file>